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5425A3" w:rsidRPr="005425A3" w:rsidRDefault="005425A3" w:rsidP="005425A3">
      <w:pPr>
        <w:pStyle w:val="ListParagraph"/>
        <w:numPr>
          <w:ilvl w:val="0"/>
          <w:numId w:val="23"/>
        </w:numPr>
        <w:rPr>
          <w:rFonts w:ascii="Times New Roman" w:hAnsi="Times New Roman" w:cs="Times New Roman"/>
          <w:sz w:val="24"/>
        </w:rPr>
      </w:pPr>
      <w:r w:rsidRPr="005425A3">
        <w:rPr>
          <w:rFonts w:ascii="Times New Roman" w:hAnsi="Times New Roman" w:cs="Times New Roman"/>
          <w:sz w:val="24"/>
        </w:rPr>
        <w:t>ABSTRACT</w:t>
      </w:r>
    </w:p>
    <w:p w:rsidR="005425A3" w:rsidRDefault="005425A3" w:rsidP="005425A3">
      <w:pPr>
        <w:pStyle w:val="ListParagraph"/>
        <w:rPr>
          <w:rFonts w:ascii="Times New Roman" w:hAnsi="Times New Roman" w:cs="Times New Roman"/>
          <w:sz w:val="24"/>
        </w:rPr>
      </w:pPr>
    </w:p>
    <w:p w:rsidR="005425A3" w:rsidRPr="005425A3" w:rsidRDefault="005425A3" w:rsidP="005425A3">
      <w:pPr>
        <w:pStyle w:val="ListParagraph"/>
        <w:ind w:left="0"/>
        <w:rPr>
          <w:rFonts w:ascii="Times New Roman" w:hAnsi="Times New Roman" w:cs="Times New Roman"/>
          <w:sz w:val="24"/>
        </w:rPr>
      </w:pPr>
      <w:r>
        <w:rPr>
          <w:rFonts w:ascii="Times New Roman" w:hAnsi="Times New Roman" w:cs="Times New Roman"/>
          <w:sz w:val="24"/>
        </w:rPr>
        <w:t xml:space="preserve">The Mineral County Sheriff’s Office is requesting JAG funding in the total amount of $     ?? .  These funds will be used to establish a comprehensive body-worn camera (BWC) program which will increase </w:t>
      </w:r>
      <w:r w:rsidR="00AD7648">
        <w:rPr>
          <w:rFonts w:ascii="Times New Roman" w:hAnsi="Times New Roman" w:cs="Times New Roman"/>
          <w:sz w:val="24"/>
        </w:rPr>
        <w:t xml:space="preserve">officer professionalism, demonstrate </w:t>
      </w:r>
      <w:r>
        <w:rPr>
          <w:rFonts w:ascii="Times New Roman" w:hAnsi="Times New Roman" w:cs="Times New Roman"/>
          <w:sz w:val="24"/>
        </w:rPr>
        <w:t xml:space="preserve">accountability and transparency, </w:t>
      </w:r>
      <w:r w:rsidR="00AD7648">
        <w:rPr>
          <w:rFonts w:ascii="Times New Roman" w:hAnsi="Times New Roman" w:cs="Times New Roman"/>
          <w:sz w:val="24"/>
        </w:rPr>
        <w:t xml:space="preserve">contribute positive effects between law enforcement and the community we serve while preserving evidence, observations, behaviors, documenting statements and actions.    Funds will also be utilized to purchase three much needed patrol vehicles which will decrease travel time, response times and improve officer and the public’s safety. </w:t>
      </w:r>
    </w:p>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5425A3" w:rsidRDefault="005425A3" w:rsidP="00761A05">
      <w:pPr>
        <w:rPr>
          <w:rFonts w:ascii="Times New Roman" w:hAnsi="Times New Roman" w:cs="Times New Roman"/>
          <w:sz w:val="24"/>
        </w:rPr>
      </w:pPr>
    </w:p>
    <w:p w:rsidR="00761A05" w:rsidRPr="00761A05" w:rsidRDefault="005425A3" w:rsidP="00761A05">
      <w:pPr>
        <w:rPr>
          <w:rFonts w:ascii="Times New Roman" w:hAnsi="Times New Roman" w:cs="Times New Roman"/>
          <w:sz w:val="24"/>
        </w:rPr>
      </w:pPr>
      <w:r>
        <w:rPr>
          <w:rFonts w:ascii="Times New Roman" w:hAnsi="Times New Roman" w:cs="Times New Roman"/>
          <w:sz w:val="24"/>
        </w:rPr>
        <w:lastRenderedPageBreak/>
        <w:t>4.  GOALS AND OBEJEC</w:t>
      </w:r>
      <w:r w:rsidR="00654EC7">
        <w:rPr>
          <w:rFonts w:ascii="Times New Roman" w:hAnsi="Times New Roman" w:cs="Times New Roman"/>
          <w:sz w:val="24"/>
        </w:rPr>
        <w:t>TIVES:  page 1 of 1 ½.</w:t>
      </w:r>
      <w:r w:rsidR="00623F24">
        <w:rPr>
          <w:rFonts w:ascii="Times New Roman" w:hAnsi="Times New Roman" w:cs="Times New Roman"/>
          <w:sz w:val="24"/>
        </w:rPr>
        <w:t xml:space="preserve"> (</w:t>
      </w:r>
      <w:r w:rsidR="00654EC7">
        <w:rPr>
          <w:rFonts w:ascii="Times New Roman" w:hAnsi="Times New Roman" w:cs="Times New Roman"/>
          <w:sz w:val="24"/>
        </w:rPr>
        <w:t>*Note: Responsible party and date of completion is listed in the attached timeline.)</w:t>
      </w:r>
    </w:p>
    <w:tbl>
      <w:tblPr>
        <w:tblStyle w:val="TableGrid"/>
        <w:tblW w:w="9828" w:type="dxa"/>
        <w:tblLayout w:type="fixed"/>
        <w:tblLook w:val="04A0"/>
      </w:tblPr>
      <w:tblGrid>
        <w:gridCol w:w="2268"/>
        <w:gridCol w:w="2970"/>
        <w:gridCol w:w="2160"/>
        <w:gridCol w:w="2430"/>
      </w:tblGrid>
      <w:tr w:rsidR="00761A05" w:rsidTr="00623F24">
        <w:trPr>
          <w:trHeight w:val="935"/>
        </w:trPr>
        <w:tc>
          <w:tcPr>
            <w:tcW w:w="2268" w:type="dxa"/>
            <w:tcBorders>
              <w:bottom w:val="single" w:sz="4" w:space="0" w:color="auto"/>
            </w:tcBorders>
            <w:shd w:val="clear" w:color="auto" w:fill="FDE9D9" w:themeFill="accent6" w:themeFillTint="33"/>
            <w:vAlign w:val="center"/>
          </w:tcPr>
          <w:p w:rsidR="00761A05" w:rsidRDefault="00761A05" w:rsidP="00A43B05">
            <w:pPr>
              <w:jc w:val="center"/>
              <w:rPr>
                <w:rFonts w:ascii="Times New Roman" w:hAnsi="Times New Roman" w:cs="Times New Roman"/>
                <w:sz w:val="24"/>
              </w:rPr>
            </w:pPr>
            <w:r>
              <w:rPr>
                <w:rFonts w:ascii="Times New Roman" w:hAnsi="Times New Roman" w:cs="Times New Roman"/>
                <w:sz w:val="24"/>
              </w:rPr>
              <w:t>GOAL</w:t>
            </w:r>
          </w:p>
        </w:tc>
        <w:tc>
          <w:tcPr>
            <w:tcW w:w="2970" w:type="dxa"/>
            <w:tcBorders>
              <w:bottom w:val="single" w:sz="4" w:space="0" w:color="auto"/>
            </w:tcBorders>
            <w:shd w:val="clear" w:color="auto" w:fill="FDE9D9" w:themeFill="accent6" w:themeFillTint="33"/>
            <w:vAlign w:val="center"/>
          </w:tcPr>
          <w:p w:rsidR="00761A05" w:rsidRDefault="00761A05" w:rsidP="00A43B05">
            <w:pPr>
              <w:jc w:val="center"/>
              <w:rPr>
                <w:rFonts w:ascii="Times New Roman" w:hAnsi="Times New Roman" w:cs="Times New Roman"/>
                <w:sz w:val="24"/>
              </w:rPr>
            </w:pPr>
            <w:r>
              <w:rPr>
                <w:rFonts w:ascii="Times New Roman" w:hAnsi="Times New Roman" w:cs="Times New Roman"/>
                <w:sz w:val="24"/>
              </w:rPr>
              <w:t>OBJECTIVE(S)</w:t>
            </w:r>
          </w:p>
        </w:tc>
        <w:tc>
          <w:tcPr>
            <w:tcW w:w="2160" w:type="dxa"/>
            <w:tcBorders>
              <w:bottom w:val="single" w:sz="4" w:space="0" w:color="auto"/>
            </w:tcBorders>
            <w:shd w:val="clear" w:color="auto" w:fill="FDE9D9" w:themeFill="accent6" w:themeFillTint="33"/>
            <w:vAlign w:val="center"/>
          </w:tcPr>
          <w:p w:rsidR="00761A05" w:rsidRDefault="00761A05" w:rsidP="00A43B05">
            <w:pPr>
              <w:jc w:val="center"/>
              <w:rPr>
                <w:rFonts w:ascii="Times New Roman" w:hAnsi="Times New Roman" w:cs="Times New Roman"/>
                <w:sz w:val="24"/>
              </w:rPr>
            </w:pPr>
            <w:r>
              <w:rPr>
                <w:rFonts w:ascii="Times New Roman" w:hAnsi="Times New Roman" w:cs="Times New Roman"/>
                <w:sz w:val="24"/>
              </w:rPr>
              <w:t>METHOD OF MEASUREMENT (action)</w:t>
            </w:r>
          </w:p>
        </w:tc>
        <w:tc>
          <w:tcPr>
            <w:tcW w:w="2430" w:type="dxa"/>
            <w:tcBorders>
              <w:bottom w:val="single" w:sz="4" w:space="0" w:color="auto"/>
            </w:tcBorders>
            <w:shd w:val="clear" w:color="auto" w:fill="FDE9D9" w:themeFill="accent6" w:themeFillTint="33"/>
            <w:vAlign w:val="center"/>
          </w:tcPr>
          <w:p w:rsidR="00761A05" w:rsidRDefault="00761A05" w:rsidP="00A43B05">
            <w:pPr>
              <w:jc w:val="center"/>
              <w:rPr>
                <w:rFonts w:ascii="Times New Roman" w:hAnsi="Times New Roman" w:cs="Times New Roman"/>
                <w:sz w:val="24"/>
              </w:rPr>
            </w:pPr>
            <w:r>
              <w:rPr>
                <w:rFonts w:ascii="Times New Roman" w:hAnsi="Times New Roman" w:cs="Times New Roman"/>
                <w:sz w:val="24"/>
              </w:rPr>
              <w:t>QUANTITY</w:t>
            </w:r>
            <w:r w:rsidR="00654EC7">
              <w:rPr>
                <w:rFonts w:ascii="Times New Roman" w:hAnsi="Times New Roman" w:cs="Times New Roman"/>
                <w:sz w:val="24"/>
              </w:rPr>
              <w:t>*</w:t>
            </w:r>
            <w:r>
              <w:rPr>
                <w:rFonts w:ascii="Times New Roman" w:hAnsi="Times New Roman" w:cs="Times New Roman"/>
                <w:sz w:val="24"/>
              </w:rPr>
              <w:t xml:space="preserve"> (deliverable)</w:t>
            </w:r>
          </w:p>
        </w:tc>
      </w:tr>
      <w:tr w:rsidR="00761A05" w:rsidTr="00623F24">
        <w:trPr>
          <w:trHeight w:val="4364"/>
        </w:trPr>
        <w:tc>
          <w:tcPr>
            <w:tcW w:w="2268" w:type="dxa"/>
            <w:shd w:val="clear" w:color="auto" w:fill="FBD4B4" w:themeFill="accent6" w:themeFillTint="66"/>
          </w:tcPr>
          <w:p w:rsidR="00761A05" w:rsidRPr="00623F24" w:rsidRDefault="00761A05" w:rsidP="00761A05">
            <w:pPr>
              <w:pStyle w:val="ListParagraph"/>
              <w:numPr>
                <w:ilvl w:val="0"/>
                <w:numId w:val="7"/>
              </w:numPr>
              <w:ind w:left="360"/>
              <w:rPr>
                <w:rFonts w:ascii="Times New Roman" w:hAnsi="Times New Roman" w:cs="Times New Roman"/>
              </w:rPr>
            </w:pPr>
            <w:r w:rsidRPr="00623F24">
              <w:rPr>
                <w:rFonts w:ascii="Times New Roman" w:hAnsi="Times New Roman" w:cs="Times New Roman"/>
              </w:rPr>
              <w:t>To establish a comprehensive body-worn camera program within the MCSO.</w:t>
            </w:r>
          </w:p>
        </w:tc>
        <w:tc>
          <w:tcPr>
            <w:tcW w:w="2970" w:type="dxa"/>
            <w:shd w:val="clear" w:color="auto" w:fill="FBD4B4" w:themeFill="accent6" w:themeFillTint="66"/>
          </w:tcPr>
          <w:p w:rsidR="00761A05" w:rsidRPr="00623F24" w:rsidRDefault="00761A05" w:rsidP="00761A05">
            <w:pPr>
              <w:pStyle w:val="ListParagraph"/>
              <w:numPr>
                <w:ilvl w:val="0"/>
                <w:numId w:val="8"/>
              </w:numPr>
              <w:ind w:left="342"/>
              <w:rPr>
                <w:rFonts w:ascii="Times New Roman" w:hAnsi="Times New Roman" w:cs="Times New Roman"/>
              </w:rPr>
            </w:pPr>
            <w:r w:rsidRPr="00623F24">
              <w:rPr>
                <w:rFonts w:ascii="Times New Roman" w:hAnsi="Times New Roman" w:cs="Times New Roman"/>
              </w:rPr>
              <w:t>To establish standards and policies for the effective use of BWCs.</w:t>
            </w:r>
            <w:r w:rsidR="0086798B" w:rsidRPr="00623F24">
              <w:rPr>
                <w:rFonts w:ascii="Times New Roman" w:hAnsi="Times New Roman" w:cs="Times New Roman"/>
              </w:rPr>
              <w:br/>
            </w:r>
          </w:p>
          <w:p w:rsidR="00761A05" w:rsidRPr="00623F24" w:rsidRDefault="00761A05" w:rsidP="00761A05">
            <w:pPr>
              <w:pStyle w:val="ListParagraph"/>
              <w:numPr>
                <w:ilvl w:val="0"/>
                <w:numId w:val="8"/>
              </w:numPr>
              <w:ind w:left="342"/>
              <w:rPr>
                <w:rFonts w:ascii="Times New Roman" w:hAnsi="Times New Roman" w:cs="Times New Roman"/>
              </w:rPr>
            </w:pPr>
            <w:r w:rsidRPr="00623F24">
              <w:rPr>
                <w:rFonts w:ascii="Times New Roman" w:hAnsi="Times New Roman" w:cs="Times New Roman"/>
              </w:rPr>
              <w:t xml:space="preserve"> To establish training curriculum and properly train </w:t>
            </w:r>
            <w:r w:rsidR="0086798B" w:rsidRPr="00623F24">
              <w:rPr>
                <w:rFonts w:ascii="Times New Roman" w:hAnsi="Times New Roman" w:cs="Times New Roman"/>
              </w:rPr>
              <w:t xml:space="preserve">staff </w:t>
            </w:r>
            <w:r w:rsidRPr="00623F24">
              <w:rPr>
                <w:rFonts w:ascii="Times New Roman" w:hAnsi="Times New Roman" w:cs="Times New Roman"/>
              </w:rPr>
              <w:t>in the use of BWCs.</w:t>
            </w:r>
            <w:r w:rsidR="0086798B" w:rsidRPr="00623F24">
              <w:rPr>
                <w:rFonts w:ascii="Times New Roman" w:hAnsi="Times New Roman" w:cs="Times New Roman"/>
              </w:rPr>
              <w:br/>
            </w:r>
          </w:p>
          <w:p w:rsidR="00487F9C" w:rsidRPr="00623F24" w:rsidRDefault="00487F9C" w:rsidP="00761A05">
            <w:pPr>
              <w:pStyle w:val="ListParagraph"/>
              <w:numPr>
                <w:ilvl w:val="0"/>
                <w:numId w:val="8"/>
              </w:numPr>
              <w:ind w:left="342"/>
              <w:rPr>
                <w:rFonts w:ascii="Times New Roman" w:hAnsi="Times New Roman" w:cs="Times New Roman"/>
              </w:rPr>
            </w:pPr>
            <w:r w:rsidRPr="00623F24">
              <w:rPr>
                <w:rFonts w:ascii="Times New Roman" w:hAnsi="Times New Roman" w:cs="Times New Roman"/>
              </w:rPr>
              <w:t xml:space="preserve">To work collaboratively with local prosecutors, courts and the public on the BWC program.  </w:t>
            </w:r>
          </w:p>
        </w:tc>
        <w:tc>
          <w:tcPr>
            <w:tcW w:w="2160" w:type="dxa"/>
            <w:shd w:val="clear" w:color="auto" w:fill="FBD4B4" w:themeFill="accent6" w:themeFillTint="66"/>
          </w:tcPr>
          <w:p w:rsidR="00B676C2" w:rsidRDefault="00654EC7" w:rsidP="00654EC7">
            <w:pPr>
              <w:pStyle w:val="ListParagraph"/>
              <w:numPr>
                <w:ilvl w:val="0"/>
                <w:numId w:val="10"/>
              </w:numPr>
              <w:ind w:left="252" w:hanging="270"/>
              <w:rPr>
                <w:rFonts w:ascii="Times New Roman" w:hAnsi="Times New Roman" w:cs="Times New Roman"/>
              </w:rPr>
            </w:pPr>
            <w:r w:rsidRPr="00B676C2">
              <w:rPr>
                <w:rFonts w:ascii="Times New Roman" w:hAnsi="Times New Roman" w:cs="Times New Roman"/>
              </w:rPr>
              <w:t xml:space="preserve">Initial policy will be written and submitted for review. </w:t>
            </w:r>
          </w:p>
          <w:p w:rsidR="00654EC7" w:rsidRPr="00B676C2" w:rsidRDefault="00B676C2" w:rsidP="00654EC7">
            <w:pPr>
              <w:pStyle w:val="ListParagraph"/>
              <w:numPr>
                <w:ilvl w:val="0"/>
                <w:numId w:val="10"/>
              </w:numPr>
              <w:ind w:left="252" w:hanging="270"/>
              <w:rPr>
                <w:rFonts w:ascii="Times New Roman" w:hAnsi="Times New Roman" w:cs="Times New Roman"/>
              </w:rPr>
            </w:pPr>
            <w:r>
              <w:rPr>
                <w:rFonts w:ascii="Times New Roman" w:hAnsi="Times New Roman" w:cs="Times New Roman"/>
              </w:rPr>
              <w:t xml:space="preserve"> </w:t>
            </w:r>
            <w:r w:rsidR="008468C1">
              <w:rPr>
                <w:rFonts w:ascii="Times New Roman" w:hAnsi="Times New Roman" w:cs="Times New Roman"/>
              </w:rPr>
              <w:t xml:space="preserve">% </w:t>
            </w:r>
            <w:r w:rsidR="00654EC7" w:rsidRPr="00B676C2">
              <w:rPr>
                <w:rFonts w:ascii="Times New Roman" w:hAnsi="Times New Roman" w:cs="Times New Roman"/>
              </w:rPr>
              <w:t>of swo</w:t>
            </w:r>
            <w:r w:rsidR="0086798B" w:rsidRPr="00B676C2">
              <w:rPr>
                <w:rFonts w:ascii="Times New Roman" w:hAnsi="Times New Roman" w:cs="Times New Roman"/>
              </w:rPr>
              <w:t>rn officers will be counted at completion of training.</w:t>
            </w:r>
            <w:r w:rsidR="0086798B" w:rsidRPr="00B676C2">
              <w:rPr>
                <w:rFonts w:ascii="Times New Roman" w:hAnsi="Times New Roman" w:cs="Times New Roman"/>
              </w:rPr>
              <w:br/>
            </w:r>
          </w:p>
          <w:p w:rsidR="00487F9C" w:rsidRPr="00623F24" w:rsidRDefault="00B676C2" w:rsidP="00623F24">
            <w:pPr>
              <w:pStyle w:val="ListParagraph"/>
              <w:numPr>
                <w:ilvl w:val="0"/>
                <w:numId w:val="10"/>
              </w:numPr>
              <w:ind w:left="252" w:hanging="270"/>
              <w:rPr>
                <w:rFonts w:ascii="Times New Roman" w:hAnsi="Times New Roman" w:cs="Times New Roman"/>
              </w:rPr>
            </w:pPr>
            <w:r>
              <w:rPr>
                <w:rFonts w:ascii="Times New Roman" w:hAnsi="Times New Roman" w:cs="Times New Roman"/>
              </w:rPr>
              <w:t xml:space="preserve">Meetings </w:t>
            </w:r>
            <w:r w:rsidR="00C17FED">
              <w:rPr>
                <w:rFonts w:ascii="Times New Roman" w:hAnsi="Times New Roman" w:cs="Times New Roman"/>
              </w:rPr>
              <w:t xml:space="preserve">with </w:t>
            </w:r>
            <w:r w:rsidR="00C17FED" w:rsidRPr="00623F24">
              <w:rPr>
                <w:rFonts w:ascii="Times New Roman" w:hAnsi="Times New Roman" w:cs="Times New Roman"/>
              </w:rPr>
              <w:t>partners</w:t>
            </w:r>
            <w:r w:rsidR="00654EC7" w:rsidRPr="00623F24">
              <w:rPr>
                <w:rFonts w:ascii="Times New Roman" w:hAnsi="Times New Roman" w:cs="Times New Roman"/>
              </w:rPr>
              <w:t xml:space="preserve"> will increase from 0 to at least 1 per month. </w:t>
            </w:r>
          </w:p>
        </w:tc>
        <w:tc>
          <w:tcPr>
            <w:tcW w:w="2430" w:type="dxa"/>
            <w:shd w:val="clear" w:color="auto" w:fill="FBD4B4" w:themeFill="accent6" w:themeFillTint="66"/>
          </w:tcPr>
          <w:p w:rsidR="00654EC7" w:rsidRPr="00623F24" w:rsidRDefault="0086798B" w:rsidP="00654EC7">
            <w:pPr>
              <w:pStyle w:val="ListParagraph"/>
              <w:numPr>
                <w:ilvl w:val="0"/>
                <w:numId w:val="14"/>
              </w:numPr>
              <w:ind w:left="252"/>
              <w:rPr>
                <w:rFonts w:ascii="Times New Roman" w:hAnsi="Times New Roman" w:cs="Times New Roman"/>
              </w:rPr>
            </w:pPr>
            <w:r w:rsidRPr="00623F24">
              <w:rPr>
                <w:rFonts w:ascii="Times New Roman" w:hAnsi="Times New Roman" w:cs="Times New Roman"/>
              </w:rPr>
              <w:t>P</w:t>
            </w:r>
            <w:r w:rsidR="00654EC7" w:rsidRPr="00623F24">
              <w:rPr>
                <w:rFonts w:ascii="Times New Roman" w:hAnsi="Times New Roman" w:cs="Times New Roman"/>
              </w:rPr>
              <w:t xml:space="preserve">olicy will be submitted to Sheriff and OCJA by the end of the first quarter. </w:t>
            </w:r>
          </w:p>
          <w:p w:rsidR="00654EC7" w:rsidRPr="00623F24" w:rsidRDefault="008468C1" w:rsidP="00654EC7">
            <w:pPr>
              <w:pStyle w:val="ListParagraph"/>
              <w:numPr>
                <w:ilvl w:val="0"/>
                <w:numId w:val="14"/>
              </w:numPr>
              <w:ind w:left="252"/>
              <w:rPr>
                <w:rFonts w:ascii="Times New Roman" w:hAnsi="Times New Roman" w:cs="Times New Roman"/>
              </w:rPr>
            </w:pPr>
            <w:r>
              <w:rPr>
                <w:rFonts w:ascii="Times New Roman" w:hAnsi="Times New Roman" w:cs="Times New Roman"/>
              </w:rPr>
              <w:t xml:space="preserve">100% of </w:t>
            </w:r>
            <w:r w:rsidR="00654EC7" w:rsidRPr="00623F24">
              <w:rPr>
                <w:rFonts w:ascii="Times New Roman" w:hAnsi="Times New Roman" w:cs="Times New Roman"/>
              </w:rPr>
              <w:t>sworn officers (including command) will receive training on BWC procedures.</w:t>
            </w:r>
            <w:r w:rsidR="0086798B" w:rsidRPr="00623F24">
              <w:rPr>
                <w:rFonts w:ascii="Times New Roman" w:hAnsi="Times New Roman" w:cs="Times New Roman"/>
              </w:rPr>
              <w:br/>
            </w:r>
          </w:p>
          <w:p w:rsidR="00654EC7" w:rsidRPr="00623F24" w:rsidRDefault="00654EC7" w:rsidP="00654EC7">
            <w:pPr>
              <w:pStyle w:val="ListParagraph"/>
              <w:numPr>
                <w:ilvl w:val="0"/>
                <w:numId w:val="14"/>
              </w:numPr>
              <w:ind w:left="252"/>
              <w:rPr>
                <w:rFonts w:ascii="Times New Roman" w:hAnsi="Times New Roman" w:cs="Times New Roman"/>
              </w:rPr>
            </w:pPr>
            <w:r w:rsidRPr="00623F24">
              <w:rPr>
                <w:rFonts w:ascii="Times New Roman" w:hAnsi="Times New Roman" w:cs="Times New Roman"/>
              </w:rPr>
              <w:t>At least 3 meetings with partners will be completed at each quarter.</w:t>
            </w:r>
          </w:p>
          <w:p w:rsidR="00761A05" w:rsidRPr="00623F24" w:rsidRDefault="00761A05" w:rsidP="00654EC7">
            <w:pPr>
              <w:rPr>
                <w:rFonts w:ascii="Times New Roman" w:hAnsi="Times New Roman" w:cs="Times New Roman"/>
              </w:rPr>
            </w:pPr>
          </w:p>
        </w:tc>
      </w:tr>
      <w:tr w:rsidR="00761A05" w:rsidTr="00654EC7">
        <w:tc>
          <w:tcPr>
            <w:tcW w:w="2268" w:type="dxa"/>
            <w:shd w:val="clear" w:color="auto" w:fill="FBD4B4" w:themeFill="accent6" w:themeFillTint="66"/>
          </w:tcPr>
          <w:p w:rsidR="00761A05" w:rsidRPr="00623F24" w:rsidRDefault="00487F9C" w:rsidP="00B314F4">
            <w:pPr>
              <w:tabs>
                <w:tab w:val="center" w:pos="0"/>
              </w:tabs>
              <w:ind w:left="270" w:right="-18" w:hanging="270"/>
              <w:rPr>
                <w:rFonts w:ascii="Times New Roman" w:hAnsi="Times New Roman" w:cs="Times New Roman"/>
              </w:rPr>
            </w:pPr>
            <w:r w:rsidRPr="00623F24">
              <w:rPr>
                <w:rFonts w:ascii="Times New Roman" w:hAnsi="Times New Roman" w:cs="Times New Roman"/>
              </w:rPr>
              <w:t>2</w:t>
            </w:r>
            <w:r w:rsidR="0086798B" w:rsidRPr="00623F24">
              <w:rPr>
                <w:rFonts w:ascii="Times New Roman" w:hAnsi="Times New Roman" w:cs="Times New Roman"/>
              </w:rPr>
              <w:t>.</w:t>
            </w:r>
            <w:r w:rsidRPr="00623F24">
              <w:rPr>
                <w:rFonts w:ascii="Times New Roman" w:hAnsi="Times New Roman" w:cs="Times New Roman"/>
              </w:rPr>
              <w:t xml:space="preserve">  To implement the use of BWCs creating an increase in accountability </w:t>
            </w:r>
            <w:r w:rsidR="00415D26">
              <w:rPr>
                <w:rFonts w:ascii="Times New Roman" w:hAnsi="Times New Roman" w:cs="Times New Roman"/>
              </w:rPr>
              <w:t xml:space="preserve">of officers </w:t>
            </w:r>
            <w:r w:rsidRPr="00623F24">
              <w:rPr>
                <w:rFonts w:ascii="Times New Roman" w:hAnsi="Times New Roman" w:cs="Times New Roman"/>
              </w:rPr>
              <w:t>a</w:t>
            </w:r>
            <w:r w:rsidR="00B314F4">
              <w:rPr>
                <w:rFonts w:ascii="Times New Roman" w:hAnsi="Times New Roman" w:cs="Times New Roman"/>
              </w:rPr>
              <w:t>nd evidentiary use of video in the prosecution</w:t>
            </w:r>
            <w:r w:rsidR="00814D43" w:rsidRPr="00623F24">
              <w:rPr>
                <w:rFonts w:ascii="Times New Roman" w:hAnsi="Times New Roman" w:cs="Times New Roman"/>
              </w:rPr>
              <w:t xml:space="preserve">.  </w:t>
            </w:r>
          </w:p>
        </w:tc>
        <w:tc>
          <w:tcPr>
            <w:tcW w:w="2970" w:type="dxa"/>
            <w:shd w:val="clear" w:color="auto" w:fill="FBD4B4" w:themeFill="accent6" w:themeFillTint="66"/>
          </w:tcPr>
          <w:p w:rsidR="00761A05" w:rsidRPr="00623F24" w:rsidRDefault="00814D43" w:rsidP="0086798B">
            <w:pPr>
              <w:pStyle w:val="ListParagraph"/>
              <w:numPr>
                <w:ilvl w:val="0"/>
                <w:numId w:val="12"/>
              </w:numPr>
              <w:spacing w:after="0" w:line="240" w:lineRule="auto"/>
              <w:ind w:left="252"/>
              <w:rPr>
                <w:rFonts w:ascii="Times New Roman" w:hAnsi="Times New Roman" w:cs="Times New Roman"/>
              </w:rPr>
            </w:pPr>
            <w:r w:rsidRPr="00623F24">
              <w:rPr>
                <w:rFonts w:ascii="Times New Roman" w:hAnsi="Times New Roman" w:cs="Times New Roman"/>
              </w:rPr>
              <w:t>Increase officer professionalism</w:t>
            </w:r>
            <w:r w:rsidR="00654EC7" w:rsidRPr="00623F24">
              <w:rPr>
                <w:rFonts w:ascii="Times New Roman" w:hAnsi="Times New Roman" w:cs="Times New Roman"/>
              </w:rPr>
              <w:t>.</w:t>
            </w:r>
            <w:r w:rsidR="0086798B" w:rsidRPr="00623F24">
              <w:rPr>
                <w:rFonts w:ascii="Times New Roman" w:hAnsi="Times New Roman" w:cs="Times New Roman"/>
              </w:rPr>
              <w:br/>
            </w:r>
            <w:r w:rsidR="0086798B" w:rsidRPr="00623F24">
              <w:rPr>
                <w:rFonts w:ascii="Times New Roman" w:hAnsi="Times New Roman" w:cs="Times New Roman"/>
              </w:rPr>
              <w:br/>
            </w:r>
            <w:r w:rsidR="0086798B" w:rsidRPr="00623F24">
              <w:rPr>
                <w:rFonts w:ascii="Times New Roman" w:hAnsi="Times New Roman" w:cs="Times New Roman"/>
              </w:rPr>
              <w:br/>
            </w:r>
            <w:r w:rsidR="00654EC7" w:rsidRPr="00623F24">
              <w:rPr>
                <w:rFonts w:ascii="Times New Roman" w:hAnsi="Times New Roman" w:cs="Times New Roman"/>
              </w:rPr>
              <w:br/>
            </w:r>
          </w:p>
          <w:p w:rsidR="00814D43" w:rsidRPr="00623F24" w:rsidRDefault="00654EC7" w:rsidP="0086798B">
            <w:pPr>
              <w:pStyle w:val="ListParagraph"/>
              <w:numPr>
                <w:ilvl w:val="0"/>
                <w:numId w:val="12"/>
              </w:numPr>
              <w:spacing w:after="0" w:line="240" w:lineRule="auto"/>
              <w:ind w:left="252"/>
              <w:rPr>
                <w:rFonts w:ascii="Times New Roman" w:hAnsi="Times New Roman" w:cs="Times New Roman"/>
              </w:rPr>
            </w:pPr>
            <w:r w:rsidRPr="00623F24">
              <w:rPr>
                <w:rFonts w:ascii="Times New Roman" w:hAnsi="Times New Roman" w:cs="Times New Roman"/>
              </w:rPr>
              <w:t>P</w:t>
            </w:r>
            <w:r w:rsidR="00814D43" w:rsidRPr="00623F24">
              <w:rPr>
                <w:rFonts w:ascii="Times New Roman" w:hAnsi="Times New Roman" w:cs="Times New Roman"/>
              </w:rPr>
              <w:t>reserve evidence and documentation of encounters with the public.</w:t>
            </w:r>
          </w:p>
          <w:p w:rsidR="00814D43" w:rsidRPr="00623F24" w:rsidRDefault="00814D43" w:rsidP="00814D43">
            <w:pPr>
              <w:spacing w:after="0" w:line="240" w:lineRule="auto"/>
              <w:rPr>
                <w:rFonts w:ascii="Times New Roman" w:hAnsi="Times New Roman" w:cs="Times New Roman"/>
              </w:rPr>
            </w:pPr>
          </w:p>
        </w:tc>
        <w:tc>
          <w:tcPr>
            <w:tcW w:w="2160" w:type="dxa"/>
            <w:shd w:val="clear" w:color="auto" w:fill="FBD4B4" w:themeFill="accent6" w:themeFillTint="66"/>
          </w:tcPr>
          <w:p w:rsidR="00761A05" w:rsidRPr="00623F24" w:rsidRDefault="00814D43" w:rsidP="00A43B05">
            <w:pPr>
              <w:pStyle w:val="ListParagraph"/>
              <w:numPr>
                <w:ilvl w:val="0"/>
                <w:numId w:val="4"/>
              </w:numPr>
              <w:spacing w:after="0" w:line="240" w:lineRule="auto"/>
              <w:ind w:left="0" w:hanging="270"/>
              <w:rPr>
                <w:rFonts w:ascii="Times New Roman" w:hAnsi="Times New Roman" w:cs="Times New Roman"/>
                <w:i/>
              </w:rPr>
            </w:pPr>
            <w:r w:rsidRPr="00623F24">
              <w:rPr>
                <w:rFonts w:ascii="Times New Roman" w:hAnsi="Times New Roman" w:cs="Times New Roman"/>
              </w:rPr>
              <w:t xml:space="preserve">1.  </w:t>
            </w:r>
            <w:r w:rsidR="008468C1">
              <w:rPr>
                <w:rFonts w:ascii="Times New Roman" w:hAnsi="Times New Roman" w:cs="Times New Roman"/>
              </w:rPr>
              <w:t xml:space="preserve">% of incidents not involved in criminal prosecution or citizen complaint. </w:t>
            </w:r>
          </w:p>
          <w:p w:rsidR="00814D43" w:rsidRPr="00623F24" w:rsidRDefault="00654EC7" w:rsidP="008468C1">
            <w:pPr>
              <w:spacing w:after="0" w:line="240" w:lineRule="auto"/>
              <w:rPr>
                <w:rFonts w:ascii="Times New Roman" w:hAnsi="Times New Roman" w:cs="Times New Roman"/>
              </w:rPr>
            </w:pPr>
            <w:r w:rsidRPr="00623F24">
              <w:rPr>
                <w:rFonts w:ascii="Times New Roman" w:hAnsi="Times New Roman" w:cs="Times New Roman"/>
              </w:rPr>
              <w:br/>
              <w:t>2.</w:t>
            </w:r>
            <w:r w:rsidR="008468C1">
              <w:rPr>
                <w:rFonts w:ascii="Times New Roman" w:hAnsi="Times New Roman" w:cs="Times New Roman"/>
              </w:rPr>
              <w:t xml:space="preserve"> % of video segments reviewed, distributed in relation to citations and criminal cases sent to prosecutors.</w:t>
            </w:r>
            <w:r w:rsidRPr="00623F24">
              <w:rPr>
                <w:rFonts w:ascii="Times New Roman" w:hAnsi="Times New Roman" w:cs="Times New Roman"/>
              </w:rPr>
              <w:t xml:space="preserve"> </w:t>
            </w:r>
          </w:p>
        </w:tc>
        <w:tc>
          <w:tcPr>
            <w:tcW w:w="2430" w:type="dxa"/>
            <w:shd w:val="clear" w:color="auto" w:fill="FBD4B4" w:themeFill="accent6" w:themeFillTint="66"/>
          </w:tcPr>
          <w:p w:rsidR="00761A05" w:rsidRPr="00623F24" w:rsidRDefault="0086798B" w:rsidP="0086798B">
            <w:pPr>
              <w:spacing w:after="0" w:line="240" w:lineRule="auto"/>
              <w:ind w:left="252" w:hanging="360"/>
              <w:rPr>
                <w:rFonts w:ascii="Times New Roman" w:hAnsi="Times New Roman" w:cs="Times New Roman"/>
              </w:rPr>
            </w:pPr>
            <w:r w:rsidRPr="00623F24">
              <w:rPr>
                <w:rFonts w:ascii="Times New Roman" w:hAnsi="Times New Roman" w:cs="Times New Roman"/>
              </w:rPr>
              <w:t xml:space="preserve">1    </w:t>
            </w:r>
            <w:r w:rsidR="008468C1">
              <w:rPr>
                <w:rFonts w:ascii="Times New Roman" w:hAnsi="Times New Roman" w:cs="Times New Roman"/>
              </w:rPr>
              <w:t>Be</w:t>
            </w:r>
            <w:r w:rsidR="00FF6E74">
              <w:rPr>
                <w:rFonts w:ascii="Times New Roman" w:hAnsi="Times New Roman" w:cs="Times New Roman"/>
              </w:rPr>
              <w:t>tween 10 -20% will be reviewed</w:t>
            </w:r>
            <w:r w:rsidRPr="00623F24">
              <w:rPr>
                <w:rFonts w:ascii="Times New Roman" w:hAnsi="Times New Roman" w:cs="Times New Roman"/>
              </w:rPr>
              <w:t>.</w:t>
            </w:r>
          </w:p>
          <w:p w:rsidR="0086798B" w:rsidRPr="00623F24" w:rsidRDefault="0086798B" w:rsidP="0086798B">
            <w:pPr>
              <w:spacing w:after="0" w:line="240" w:lineRule="auto"/>
              <w:ind w:left="252" w:hanging="360"/>
              <w:rPr>
                <w:rFonts w:ascii="Times New Roman" w:hAnsi="Times New Roman" w:cs="Times New Roman"/>
              </w:rPr>
            </w:pPr>
            <w:r w:rsidRPr="00623F24">
              <w:rPr>
                <w:rFonts w:ascii="Times New Roman" w:hAnsi="Times New Roman" w:cs="Times New Roman"/>
              </w:rPr>
              <w:br/>
            </w:r>
            <w:r w:rsidRPr="00623F24">
              <w:rPr>
                <w:rFonts w:ascii="Times New Roman" w:hAnsi="Times New Roman" w:cs="Times New Roman"/>
              </w:rPr>
              <w:br/>
            </w:r>
          </w:p>
          <w:p w:rsidR="0086798B" w:rsidRPr="00623F24" w:rsidRDefault="00CC791A" w:rsidP="00CC791A">
            <w:pPr>
              <w:pStyle w:val="ListParagraph"/>
              <w:numPr>
                <w:ilvl w:val="0"/>
                <w:numId w:val="4"/>
              </w:numPr>
              <w:spacing w:after="0" w:line="240" w:lineRule="auto"/>
              <w:ind w:left="342"/>
              <w:rPr>
                <w:rFonts w:ascii="Times New Roman" w:hAnsi="Times New Roman" w:cs="Times New Roman"/>
              </w:rPr>
            </w:pPr>
            <w:r w:rsidRPr="00623F24">
              <w:rPr>
                <w:rFonts w:ascii="Times New Roman" w:hAnsi="Times New Roman" w:cs="Times New Roman"/>
              </w:rPr>
              <w:t xml:space="preserve">Evidentiary </w:t>
            </w:r>
            <w:r w:rsidR="007E2359" w:rsidRPr="00623F24">
              <w:rPr>
                <w:rFonts w:ascii="Times New Roman" w:hAnsi="Times New Roman" w:cs="Times New Roman"/>
              </w:rPr>
              <w:t xml:space="preserve">video will be made available at </w:t>
            </w:r>
            <w:r w:rsidRPr="00623F24">
              <w:rPr>
                <w:rFonts w:ascii="Times New Roman" w:hAnsi="Times New Roman" w:cs="Times New Roman"/>
              </w:rPr>
              <w:t>p</w:t>
            </w:r>
            <w:r w:rsidR="007E2359" w:rsidRPr="00623F24">
              <w:rPr>
                <w:rFonts w:ascii="Times New Roman" w:hAnsi="Times New Roman" w:cs="Times New Roman"/>
              </w:rPr>
              <w:t>rosecutors’ requests</w:t>
            </w:r>
            <w:r w:rsidR="0086798B" w:rsidRPr="00623F24">
              <w:rPr>
                <w:rFonts w:ascii="Times New Roman" w:hAnsi="Times New Roman" w:cs="Times New Roman"/>
              </w:rPr>
              <w:t xml:space="preserve"> </w:t>
            </w:r>
            <w:r w:rsidRPr="00623F24">
              <w:rPr>
                <w:rFonts w:ascii="Times New Roman" w:hAnsi="Times New Roman" w:cs="Times New Roman"/>
              </w:rPr>
              <w:t xml:space="preserve">100% of the time. </w:t>
            </w:r>
          </w:p>
        </w:tc>
      </w:tr>
      <w:tr w:rsidR="00D0692C" w:rsidTr="00654EC7">
        <w:tc>
          <w:tcPr>
            <w:tcW w:w="2268" w:type="dxa"/>
            <w:shd w:val="clear" w:color="auto" w:fill="FBD4B4" w:themeFill="accent6" w:themeFillTint="66"/>
          </w:tcPr>
          <w:p w:rsidR="00D0692C" w:rsidRPr="00623F24" w:rsidRDefault="00D0692C" w:rsidP="00415D26">
            <w:pPr>
              <w:pStyle w:val="ListParagraph"/>
              <w:numPr>
                <w:ilvl w:val="0"/>
                <w:numId w:val="12"/>
              </w:numPr>
              <w:ind w:left="180" w:hanging="180"/>
              <w:rPr>
                <w:rFonts w:ascii="Times New Roman" w:hAnsi="Times New Roman" w:cs="Times New Roman"/>
              </w:rPr>
            </w:pPr>
            <w:r w:rsidRPr="00623F24">
              <w:rPr>
                <w:rFonts w:ascii="Times New Roman" w:hAnsi="Times New Roman" w:cs="Times New Roman"/>
              </w:rPr>
              <w:t>Proactively address most law enforcement needs by providing efficient, cost-effective and safe mode of transportation.</w:t>
            </w:r>
          </w:p>
        </w:tc>
        <w:tc>
          <w:tcPr>
            <w:tcW w:w="2970" w:type="dxa"/>
            <w:shd w:val="clear" w:color="auto" w:fill="FBD4B4" w:themeFill="accent6" w:themeFillTint="66"/>
          </w:tcPr>
          <w:p w:rsidR="00D0692C" w:rsidRPr="00623F24" w:rsidRDefault="00D0692C" w:rsidP="007E2359">
            <w:pPr>
              <w:spacing w:after="0" w:line="240" w:lineRule="auto"/>
              <w:ind w:left="252" w:hanging="360"/>
              <w:rPr>
                <w:rFonts w:ascii="Times New Roman" w:hAnsi="Times New Roman" w:cs="Times New Roman"/>
              </w:rPr>
            </w:pPr>
            <w:r w:rsidRPr="00623F24">
              <w:rPr>
                <w:rFonts w:ascii="Times New Roman" w:hAnsi="Times New Roman" w:cs="Times New Roman"/>
              </w:rPr>
              <w:t>1   To improve officer safety and call response times for public safety.</w:t>
            </w:r>
          </w:p>
        </w:tc>
        <w:tc>
          <w:tcPr>
            <w:tcW w:w="2160" w:type="dxa"/>
            <w:shd w:val="clear" w:color="auto" w:fill="FBD4B4" w:themeFill="accent6" w:themeFillTint="66"/>
          </w:tcPr>
          <w:p w:rsidR="00D0692C" w:rsidRDefault="00D0692C" w:rsidP="00FF6E74">
            <w:pPr>
              <w:pStyle w:val="ListParagraph"/>
              <w:numPr>
                <w:ilvl w:val="0"/>
                <w:numId w:val="12"/>
              </w:numPr>
              <w:spacing w:after="0" w:line="240" w:lineRule="auto"/>
              <w:ind w:left="0" w:hanging="270"/>
              <w:rPr>
                <w:rFonts w:ascii="Times New Roman" w:hAnsi="Times New Roman" w:cs="Times New Roman"/>
              </w:rPr>
            </w:pPr>
            <w:r w:rsidRPr="00623F24">
              <w:rPr>
                <w:rFonts w:ascii="Times New Roman" w:hAnsi="Times New Roman" w:cs="Times New Roman"/>
              </w:rPr>
              <w:t xml:space="preserve">1. </w:t>
            </w:r>
            <w:r w:rsidR="00FF6E74">
              <w:rPr>
                <w:rFonts w:ascii="Times New Roman" w:hAnsi="Times New Roman" w:cs="Times New Roman"/>
              </w:rPr>
              <w:t>Collect data on amount of time saved not having to drive back and forth to the station.</w:t>
            </w:r>
          </w:p>
          <w:p w:rsidR="00FF6E74" w:rsidRPr="00623F24" w:rsidRDefault="00FF6E74" w:rsidP="00FF6E74">
            <w:pPr>
              <w:pStyle w:val="ListParagraph"/>
              <w:numPr>
                <w:ilvl w:val="0"/>
                <w:numId w:val="12"/>
              </w:numPr>
              <w:spacing w:after="0" w:line="240" w:lineRule="auto"/>
              <w:ind w:left="0" w:hanging="270"/>
              <w:rPr>
                <w:rFonts w:ascii="Times New Roman" w:hAnsi="Times New Roman" w:cs="Times New Roman"/>
              </w:rPr>
            </w:pPr>
            <w:r>
              <w:rPr>
                <w:rFonts w:ascii="Times New Roman" w:hAnsi="Times New Roman" w:cs="Times New Roman"/>
              </w:rPr>
              <w:t>2 Collect data on # of public contacts made (daily or weekly?)</w:t>
            </w:r>
          </w:p>
        </w:tc>
        <w:tc>
          <w:tcPr>
            <w:tcW w:w="2430" w:type="dxa"/>
            <w:shd w:val="clear" w:color="auto" w:fill="FBD4B4" w:themeFill="accent6" w:themeFillTint="66"/>
          </w:tcPr>
          <w:p w:rsidR="00D0692C" w:rsidRPr="00623F24" w:rsidRDefault="00FF6E74" w:rsidP="007E2359">
            <w:pPr>
              <w:pStyle w:val="ListParagraph"/>
              <w:numPr>
                <w:ilvl w:val="0"/>
                <w:numId w:val="18"/>
              </w:numPr>
              <w:spacing w:after="0" w:line="240" w:lineRule="auto"/>
              <w:ind w:left="252"/>
              <w:rPr>
                <w:rFonts w:ascii="Times New Roman" w:hAnsi="Times New Roman" w:cs="Times New Roman"/>
              </w:rPr>
            </w:pPr>
            <w:r>
              <w:rPr>
                <w:rFonts w:ascii="Times New Roman" w:hAnsi="Times New Roman" w:cs="Times New Roman"/>
              </w:rPr>
              <w:t xml:space="preserve">Travel time will be reduced by 1 hour each day x # of officers travel long distances. </w:t>
            </w:r>
          </w:p>
          <w:p w:rsidR="00D0692C" w:rsidRPr="00623F24" w:rsidRDefault="00FF6E74" w:rsidP="007E2359">
            <w:pPr>
              <w:pStyle w:val="ListParagraph"/>
              <w:numPr>
                <w:ilvl w:val="0"/>
                <w:numId w:val="18"/>
              </w:numPr>
              <w:spacing w:after="0" w:line="240" w:lineRule="auto"/>
              <w:ind w:left="252"/>
              <w:rPr>
                <w:rFonts w:ascii="Times New Roman" w:hAnsi="Times New Roman" w:cs="Times New Roman"/>
              </w:rPr>
            </w:pPr>
            <w:r>
              <w:rPr>
                <w:rFonts w:ascii="Times New Roman" w:hAnsi="Times New Roman" w:cs="Times New Roman"/>
              </w:rPr>
              <w:t># of public contacts made each ___ will increase by 2. (5 to 7) or whatever the # is.</w:t>
            </w:r>
          </w:p>
        </w:tc>
      </w:tr>
      <w:tr w:rsidR="00D0692C" w:rsidTr="00654EC7">
        <w:tc>
          <w:tcPr>
            <w:tcW w:w="2268" w:type="dxa"/>
            <w:shd w:val="clear" w:color="auto" w:fill="FBD4B4" w:themeFill="accent6" w:themeFillTint="66"/>
          </w:tcPr>
          <w:p w:rsidR="00D0692C" w:rsidRPr="0086798B" w:rsidRDefault="00D0692C" w:rsidP="00A43B05">
            <w:pPr>
              <w:rPr>
                <w:rFonts w:ascii="Times New Roman" w:hAnsi="Times New Roman" w:cs="Times New Roman"/>
                <w:sz w:val="24"/>
              </w:rPr>
            </w:pPr>
          </w:p>
        </w:tc>
        <w:tc>
          <w:tcPr>
            <w:tcW w:w="2970" w:type="dxa"/>
            <w:shd w:val="clear" w:color="auto" w:fill="FBD4B4" w:themeFill="accent6" w:themeFillTint="66"/>
          </w:tcPr>
          <w:p w:rsidR="00D0692C" w:rsidRPr="0086798B" w:rsidRDefault="00D0692C" w:rsidP="00761A05">
            <w:pPr>
              <w:spacing w:after="0" w:line="240" w:lineRule="auto"/>
              <w:rPr>
                <w:rFonts w:ascii="Times New Roman" w:hAnsi="Times New Roman" w:cs="Times New Roman"/>
                <w:sz w:val="24"/>
              </w:rPr>
            </w:pPr>
          </w:p>
        </w:tc>
        <w:tc>
          <w:tcPr>
            <w:tcW w:w="2160" w:type="dxa"/>
            <w:shd w:val="clear" w:color="auto" w:fill="FBD4B4" w:themeFill="accent6" w:themeFillTint="66"/>
          </w:tcPr>
          <w:p w:rsidR="00D0692C" w:rsidRPr="0086798B" w:rsidRDefault="00D0692C" w:rsidP="00D0692C">
            <w:pPr>
              <w:pStyle w:val="ListParagraph"/>
              <w:numPr>
                <w:ilvl w:val="0"/>
                <w:numId w:val="12"/>
              </w:numPr>
              <w:spacing w:after="0" w:line="240" w:lineRule="auto"/>
              <w:ind w:left="0" w:hanging="270"/>
              <w:rPr>
                <w:rFonts w:ascii="Times New Roman" w:hAnsi="Times New Roman" w:cs="Times New Roman"/>
                <w:sz w:val="24"/>
              </w:rPr>
            </w:pPr>
          </w:p>
        </w:tc>
        <w:tc>
          <w:tcPr>
            <w:tcW w:w="2430" w:type="dxa"/>
            <w:shd w:val="clear" w:color="auto" w:fill="FBD4B4" w:themeFill="accent6" w:themeFillTint="66"/>
          </w:tcPr>
          <w:p w:rsidR="00D0692C" w:rsidRPr="0086798B" w:rsidRDefault="00D0692C" w:rsidP="00761A05">
            <w:pPr>
              <w:spacing w:after="0" w:line="240" w:lineRule="auto"/>
              <w:ind w:left="360"/>
              <w:rPr>
                <w:rFonts w:ascii="Times New Roman" w:hAnsi="Times New Roman" w:cs="Times New Roman"/>
                <w:sz w:val="24"/>
              </w:rPr>
            </w:pPr>
          </w:p>
        </w:tc>
      </w:tr>
    </w:tbl>
    <w:p w:rsidR="008468C1" w:rsidRDefault="008468C1" w:rsidP="00623F24">
      <w:pPr>
        <w:rPr>
          <w:rFonts w:ascii="Times New Roman" w:hAnsi="Times New Roman" w:cs="Times New Roman"/>
          <w:sz w:val="24"/>
        </w:rPr>
      </w:pPr>
    </w:p>
    <w:p w:rsidR="00623F24" w:rsidRDefault="008468C1" w:rsidP="00623F24">
      <w:pPr>
        <w:rPr>
          <w:rFonts w:ascii="Times New Roman" w:hAnsi="Times New Roman" w:cs="Times New Roman"/>
          <w:sz w:val="24"/>
        </w:rPr>
      </w:pPr>
      <w:r>
        <w:rPr>
          <w:rFonts w:ascii="Times New Roman" w:hAnsi="Times New Roman" w:cs="Times New Roman"/>
          <w:sz w:val="24"/>
        </w:rPr>
        <w:lastRenderedPageBreak/>
        <w:t>T</w:t>
      </w:r>
      <w:r w:rsidR="00623F24">
        <w:rPr>
          <w:rFonts w:ascii="Times New Roman" w:hAnsi="Times New Roman" w:cs="Times New Roman"/>
          <w:sz w:val="24"/>
        </w:rPr>
        <w:t xml:space="preserve">he goals </w:t>
      </w:r>
      <w:r w:rsidR="00FF6E74">
        <w:rPr>
          <w:rFonts w:ascii="Times New Roman" w:hAnsi="Times New Roman" w:cs="Times New Roman"/>
          <w:sz w:val="24"/>
        </w:rPr>
        <w:t xml:space="preserve">(1 and 2) </w:t>
      </w:r>
      <w:r w:rsidR="00623F24">
        <w:rPr>
          <w:rFonts w:ascii="Times New Roman" w:hAnsi="Times New Roman" w:cs="Times New Roman"/>
          <w:sz w:val="24"/>
        </w:rPr>
        <w:t xml:space="preserve">of </w:t>
      </w:r>
      <w:r>
        <w:rPr>
          <w:rFonts w:ascii="Times New Roman" w:hAnsi="Times New Roman" w:cs="Times New Roman"/>
          <w:sz w:val="24"/>
        </w:rPr>
        <w:t xml:space="preserve">establishing and implementing </w:t>
      </w:r>
      <w:r w:rsidR="00B314F4">
        <w:rPr>
          <w:rFonts w:ascii="Times New Roman" w:hAnsi="Times New Roman" w:cs="Times New Roman"/>
          <w:sz w:val="24"/>
        </w:rPr>
        <w:t xml:space="preserve">a comprehensive body-worn camera program will </w:t>
      </w:r>
      <w:r w:rsidR="00623F24">
        <w:rPr>
          <w:rFonts w:ascii="Times New Roman" w:hAnsi="Times New Roman" w:cs="Times New Roman"/>
          <w:sz w:val="24"/>
        </w:rPr>
        <w:t>increase the level of service and accountability to the public, courts and training through t</w:t>
      </w:r>
      <w:r w:rsidR="00B314F4">
        <w:rPr>
          <w:rFonts w:ascii="Times New Roman" w:hAnsi="Times New Roman" w:cs="Times New Roman"/>
          <w:sz w:val="24"/>
        </w:rPr>
        <w:t xml:space="preserve">he use of the BWCs </w:t>
      </w:r>
      <w:r w:rsidR="00623F24">
        <w:rPr>
          <w:rFonts w:ascii="Times New Roman" w:hAnsi="Times New Roman" w:cs="Times New Roman"/>
          <w:sz w:val="24"/>
        </w:rPr>
        <w:t>by all uniformed personnel.</w:t>
      </w:r>
      <w:r w:rsidR="00B314F4">
        <w:rPr>
          <w:rFonts w:ascii="Times New Roman" w:hAnsi="Times New Roman" w:cs="Times New Roman"/>
          <w:sz w:val="24"/>
        </w:rPr>
        <w:t xml:space="preserve">  Research shows BWCs contribute to significant reduction in complaints and improve relationships between the public and law enforcement.  </w:t>
      </w:r>
    </w:p>
    <w:p w:rsidR="00623F24" w:rsidRDefault="00B314F4" w:rsidP="00623F24">
      <w:pPr>
        <w:rPr>
          <w:rFonts w:ascii="Times New Roman" w:hAnsi="Times New Roman" w:cs="Times New Roman"/>
          <w:sz w:val="24"/>
        </w:rPr>
      </w:pPr>
      <w:r>
        <w:rPr>
          <w:rFonts w:ascii="Times New Roman" w:hAnsi="Times New Roman" w:cs="Times New Roman"/>
          <w:sz w:val="24"/>
        </w:rPr>
        <w:t xml:space="preserve">By capturing </w:t>
      </w:r>
      <w:r w:rsidR="00623F24">
        <w:rPr>
          <w:rFonts w:ascii="Times New Roman" w:hAnsi="Times New Roman" w:cs="Times New Roman"/>
          <w:sz w:val="24"/>
        </w:rPr>
        <w:t>all citizen contacts by uniformed per</w:t>
      </w:r>
      <w:r>
        <w:rPr>
          <w:rFonts w:ascii="Times New Roman" w:hAnsi="Times New Roman" w:cs="Times New Roman"/>
          <w:sz w:val="24"/>
        </w:rPr>
        <w:t>sonnel t</w:t>
      </w:r>
      <w:r w:rsidR="00623F24">
        <w:rPr>
          <w:rFonts w:ascii="Times New Roman" w:hAnsi="Times New Roman" w:cs="Times New Roman"/>
          <w:sz w:val="24"/>
        </w:rPr>
        <w:t xml:space="preserve">hese video segments would be downloaded and stored to the cloud based server and stored for a period of time to allow for citizen review, criminal prosecution, civil action defense and training opportunities to improve the level of service provided to the public. </w:t>
      </w:r>
    </w:p>
    <w:p w:rsidR="00623F24" w:rsidRDefault="00623F24" w:rsidP="00623F24">
      <w:pPr>
        <w:rPr>
          <w:rFonts w:ascii="Times New Roman" w:hAnsi="Times New Roman" w:cs="Times New Roman"/>
          <w:sz w:val="24"/>
        </w:rPr>
      </w:pPr>
      <w:r>
        <w:rPr>
          <w:rFonts w:ascii="Times New Roman" w:hAnsi="Times New Roman" w:cs="Times New Roman"/>
          <w:sz w:val="24"/>
        </w:rPr>
        <w:t>Each incident or contact will have a record through Spillman Record Management System allowing for tracking of incident numbers to linking video segments with those numbers</w:t>
      </w:r>
      <w:r w:rsidR="00C17FED">
        <w:rPr>
          <w:rFonts w:ascii="Times New Roman" w:hAnsi="Times New Roman" w:cs="Times New Roman"/>
          <w:sz w:val="24"/>
        </w:rPr>
        <w:t>.</w:t>
      </w:r>
    </w:p>
    <w:p w:rsidR="00623F24" w:rsidRDefault="008468C1" w:rsidP="00623F24">
      <w:pPr>
        <w:rPr>
          <w:rFonts w:ascii="Times New Roman" w:hAnsi="Times New Roman" w:cs="Times New Roman"/>
          <w:sz w:val="24"/>
        </w:rPr>
      </w:pPr>
      <w:r>
        <w:rPr>
          <w:rFonts w:ascii="Times New Roman" w:hAnsi="Times New Roman" w:cs="Times New Roman"/>
          <w:sz w:val="24"/>
        </w:rPr>
        <w:t>U</w:t>
      </w:r>
      <w:r w:rsidR="00623F24">
        <w:rPr>
          <w:rFonts w:ascii="Times New Roman" w:hAnsi="Times New Roman" w:cs="Times New Roman"/>
          <w:sz w:val="24"/>
        </w:rPr>
        <w:t>se the video segments captured for the purposes of criminal prosecution through proper distribution to the prosecution authority for use and distribution to the Defense bar for discovery compliance. Review for civil action defense and routine audits</w:t>
      </w:r>
      <w:r>
        <w:rPr>
          <w:rFonts w:ascii="Times New Roman" w:hAnsi="Times New Roman" w:cs="Times New Roman"/>
          <w:sz w:val="24"/>
        </w:rPr>
        <w:t xml:space="preserve"> will be used</w:t>
      </w:r>
      <w:r w:rsidR="00623F24">
        <w:rPr>
          <w:rFonts w:ascii="Times New Roman" w:hAnsi="Times New Roman" w:cs="Times New Roman"/>
          <w:sz w:val="24"/>
        </w:rPr>
        <w:t xml:space="preserve"> for training purposes.</w:t>
      </w:r>
    </w:p>
    <w:p w:rsidR="00623F24" w:rsidRDefault="00623F24" w:rsidP="00623F24">
      <w:pPr>
        <w:rPr>
          <w:rFonts w:ascii="Times New Roman" w:hAnsi="Times New Roman" w:cs="Times New Roman"/>
          <w:sz w:val="24"/>
        </w:rPr>
      </w:pPr>
      <w:r>
        <w:rPr>
          <w:rFonts w:ascii="Times New Roman" w:hAnsi="Times New Roman" w:cs="Times New Roman"/>
          <w:sz w:val="24"/>
        </w:rPr>
        <w:t>The training audit should include a review of no less than 10% and no greater than 20% of the incidents not involved in criminal pro</w:t>
      </w:r>
      <w:r w:rsidR="00FF6E74">
        <w:rPr>
          <w:rFonts w:ascii="Times New Roman" w:hAnsi="Times New Roman" w:cs="Times New Roman"/>
          <w:sz w:val="24"/>
        </w:rPr>
        <w:t xml:space="preserve">secution or citizen complaint. </w:t>
      </w:r>
      <w:r>
        <w:rPr>
          <w:rFonts w:ascii="Times New Roman" w:hAnsi="Times New Roman" w:cs="Times New Roman"/>
          <w:sz w:val="24"/>
        </w:rPr>
        <w:t>If a training problem is identified, then a 10% audit of similar actions will begin of the incidents immediately before and after the identified segment.</w:t>
      </w:r>
    </w:p>
    <w:p w:rsidR="00623F24" w:rsidRDefault="00623F24" w:rsidP="00623F24">
      <w:pPr>
        <w:rPr>
          <w:rFonts w:ascii="Times New Roman" w:hAnsi="Times New Roman" w:cs="Times New Roman"/>
          <w:sz w:val="24"/>
        </w:rPr>
      </w:pPr>
      <w:r>
        <w:rPr>
          <w:rFonts w:ascii="Times New Roman" w:hAnsi="Times New Roman" w:cs="Times New Roman"/>
          <w:sz w:val="24"/>
        </w:rPr>
        <w:t>Both of these Goals and Objectives can be measured through the percentage of video segments generated, reviewed, distributed in relationship to citations issued and criminal cases sent to the District Attorney’s Office and Defense Counsel. Secondarily, the video segments captured should match those days that personnel are assigned to work to verify that the personnel are utilizing the body camera system.</w:t>
      </w:r>
    </w:p>
    <w:p w:rsidR="00623F24" w:rsidRPr="006419C1" w:rsidRDefault="00FF6E74" w:rsidP="00623F24">
      <w:pPr>
        <w:rPr>
          <w:rFonts w:ascii="Times New Roman" w:hAnsi="Times New Roman" w:cs="Times New Roman"/>
          <w:sz w:val="24"/>
          <w:szCs w:val="24"/>
        </w:rPr>
      </w:pPr>
      <w:r>
        <w:rPr>
          <w:rFonts w:ascii="Times New Roman" w:hAnsi="Times New Roman" w:cs="Times New Roman"/>
          <w:sz w:val="24"/>
          <w:szCs w:val="24"/>
        </w:rPr>
        <w:t xml:space="preserve">Goal three will enhance officer safety, response time, travel time and save money in maintenance expense by purchasing three patrol vehicles. </w:t>
      </w:r>
    </w:p>
    <w:p w:rsidR="00623F24" w:rsidRDefault="00623F24" w:rsidP="00623F24">
      <w:pPr>
        <w:rPr>
          <w:rFonts w:ascii="Times New Roman" w:hAnsi="Times New Roman" w:cs="Times New Roman"/>
          <w:sz w:val="24"/>
        </w:rPr>
      </w:pPr>
    </w:p>
    <w:p w:rsidR="00623F24" w:rsidRPr="00F24B16" w:rsidRDefault="00623F24" w:rsidP="00623F24">
      <w:pPr>
        <w:rPr>
          <w:rFonts w:ascii="Times New Roman" w:hAnsi="Times New Roman" w:cs="Times New Roman"/>
          <w:sz w:val="24"/>
        </w:rPr>
      </w:pPr>
      <w:r w:rsidRPr="00F24B16">
        <w:rPr>
          <w:rFonts w:ascii="Times New Roman" w:hAnsi="Times New Roman" w:cs="Times New Roman"/>
          <w:sz w:val="24"/>
        </w:rPr>
        <w:br w:type="page"/>
      </w:r>
    </w:p>
    <w:p w:rsidR="00C37F11" w:rsidRPr="00927DFA" w:rsidRDefault="00927DFA" w:rsidP="00927DFA">
      <w:pPr>
        <w:pStyle w:val="ListParagraph"/>
        <w:numPr>
          <w:ilvl w:val="0"/>
          <w:numId w:val="21"/>
        </w:numPr>
        <w:rPr>
          <w:rFonts w:ascii="Times New Roman" w:hAnsi="Times New Roman" w:cs="Times New Roman"/>
          <w:sz w:val="24"/>
        </w:rPr>
      </w:pPr>
      <w:r>
        <w:rPr>
          <w:rFonts w:ascii="Times New Roman" w:hAnsi="Times New Roman" w:cs="Times New Roman"/>
          <w:sz w:val="24"/>
        </w:rPr>
        <w:lastRenderedPageBreak/>
        <w:t xml:space="preserve"> </w:t>
      </w:r>
      <w:r w:rsidR="00C37F11" w:rsidRPr="00927DFA">
        <w:rPr>
          <w:rFonts w:ascii="Times New Roman" w:hAnsi="Times New Roman" w:cs="Times New Roman"/>
          <w:sz w:val="24"/>
        </w:rPr>
        <w:t xml:space="preserve">METHODS OF ACCOMPLISHMENT page </w:t>
      </w:r>
      <w:r w:rsidR="0097048D">
        <w:rPr>
          <w:rFonts w:ascii="Times New Roman" w:hAnsi="Times New Roman" w:cs="Times New Roman"/>
          <w:sz w:val="24"/>
        </w:rPr>
        <w:t>1 of 1</w:t>
      </w:r>
      <w:r w:rsidR="00C37F11" w:rsidRPr="00927DFA">
        <w:rPr>
          <w:rFonts w:ascii="Times New Roman" w:hAnsi="Times New Roman" w:cs="Times New Roman"/>
          <w:sz w:val="24"/>
        </w:rPr>
        <w:t>.</w:t>
      </w:r>
    </w:p>
    <w:p w:rsidR="00C37F11" w:rsidRDefault="00C37F11" w:rsidP="00C37F11">
      <w:pPr>
        <w:rPr>
          <w:rFonts w:ascii="Times New Roman" w:hAnsi="Times New Roman" w:cs="Times New Roman"/>
          <w:sz w:val="24"/>
        </w:rPr>
      </w:pPr>
      <w:r>
        <w:rPr>
          <w:rFonts w:ascii="Times New Roman" w:hAnsi="Times New Roman" w:cs="Times New Roman"/>
          <w:sz w:val="24"/>
        </w:rPr>
        <w:t>Maintaining public trust and accountability is paramount in public service today. The use of body cameras to capture those interactions making note that both the citizen and officer are aware of the interaction recording provides transparency to that process. In our rural community, we are the primary service provider to the community and visitors of Mineral County. Increasing our ability to serve the public increases our professional delivery of service to the public.</w:t>
      </w:r>
    </w:p>
    <w:p w:rsidR="00927DFA" w:rsidRDefault="00927DFA" w:rsidP="00C37F11">
      <w:pPr>
        <w:rPr>
          <w:rFonts w:ascii="Times New Roman" w:hAnsi="Times New Roman" w:cs="Times New Roman"/>
          <w:sz w:val="24"/>
        </w:rPr>
      </w:pPr>
      <w:r>
        <w:rPr>
          <w:rFonts w:ascii="Times New Roman" w:hAnsi="Times New Roman" w:cs="Times New Roman"/>
          <w:sz w:val="24"/>
        </w:rPr>
        <w:t>The following me</w:t>
      </w:r>
      <w:r w:rsidR="00AD7648">
        <w:rPr>
          <w:rFonts w:ascii="Times New Roman" w:hAnsi="Times New Roman" w:cs="Times New Roman"/>
          <w:sz w:val="24"/>
        </w:rPr>
        <w:t>thods will be conducted.   Actions</w:t>
      </w:r>
      <w:r>
        <w:rPr>
          <w:rFonts w:ascii="Times New Roman" w:hAnsi="Times New Roman" w:cs="Times New Roman"/>
          <w:sz w:val="24"/>
        </w:rPr>
        <w:t xml:space="preserve"> are also listed in the attached project timeline.</w:t>
      </w:r>
    </w:p>
    <w:p w:rsidR="00927DFA" w:rsidRDefault="00927DFA" w:rsidP="00927DFA">
      <w:pPr>
        <w:pStyle w:val="ListParagraph"/>
        <w:numPr>
          <w:ilvl w:val="0"/>
          <w:numId w:val="22"/>
        </w:numPr>
        <w:rPr>
          <w:rFonts w:ascii="Times New Roman" w:hAnsi="Times New Roman" w:cs="Times New Roman"/>
          <w:sz w:val="24"/>
        </w:rPr>
      </w:pPr>
      <w:r w:rsidRPr="00927DFA">
        <w:rPr>
          <w:rFonts w:ascii="Times New Roman" w:hAnsi="Times New Roman" w:cs="Times New Roman"/>
          <w:sz w:val="24"/>
        </w:rPr>
        <w:t xml:space="preserve">Investigate BWC vendors and products.  Develop basic understanding of cameras and the technology. Understand costs associated with purchase and maintenance. </w:t>
      </w:r>
      <w:r w:rsidRPr="00927DFA">
        <w:t xml:space="preserve"> </w:t>
      </w:r>
      <w:r w:rsidRPr="00927DFA">
        <w:rPr>
          <w:rFonts w:ascii="Times New Roman" w:hAnsi="Times New Roman" w:cs="Times New Roman"/>
          <w:sz w:val="24"/>
        </w:rPr>
        <w:t>Reach out to local prosecutor and IT experts to work on plan. Seek other agencies' expertise and lessons learned.</w:t>
      </w:r>
    </w:p>
    <w:p w:rsidR="00927DFA" w:rsidRDefault="00927DFA" w:rsidP="00927DFA">
      <w:pPr>
        <w:pStyle w:val="ListParagraph"/>
        <w:numPr>
          <w:ilvl w:val="0"/>
          <w:numId w:val="22"/>
        </w:numPr>
        <w:rPr>
          <w:rFonts w:ascii="Times New Roman" w:hAnsi="Times New Roman" w:cs="Times New Roman"/>
          <w:sz w:val="24"/>
        </w:rPr>
      </w:pPr>
      <w:r>
        <w:rPr>
          <w:rFonts w:ascii="Times New Roman" w:hAnsi="Times New Roman" w:cs="Times New Roman"/>
          <w:sz w:val="24"/>
        </w:rPr>
        <w:t>Identify partners, i.e., prosecutors, courts, public, neighboring law enforcement agencies to establish communication and transparency.   Share information throughout the process.</w:t>
      </w:r>
    </w:p>
    <w:p w:rsidR="00927DFA" w:rsidRDefault="00927DFA" w:rsidP="00927DFA">
      <w:pPr>
        <w:pStyle w:val="ListParagraph"/>
        <w:numPr>
          <w:ilvl w:val="0"/>
          <w:numId w:val="22"/>
        </w:numPr>
        <w:rPr>
          <w:rFonts w:ascii="Times New Roman" w:hAnsi="Times New Roman" w:cs="Times New Roman"/>
          <w:sz w:val="24"/>
        </w:rPr>
      </w:pPr>
      <w:r>
        <w:rPr>
          <w:rFonts w:ascii="Times New Roman" w:hAnsi="Times New Roman" w:cs="Times New Roman"/>
          <w:sz w:val="24"/>
        </w:rPr>
        <w:t>Work with partners to create policies and procedures.</w:t>
      </w:r>
    </w:p>
    <w:p w:rsidR="00927DFA" w:rsidRDefault="00927DFA" w:rsidP="00927DFA">
      <w:pPr>
        <w:pStyle w:val="ListParagraph"/>
        <w:numPr>
          <w:ilvl w:val="0"/>
          <w:numId w:val="22"/>
        </w:numPr>
        <w:rPr>
          <w:rFonts w:ascii="Times New Roman" w:hAnsi="Times New Roman" w:cs="Times New Roman"/>
          <w:sz w:val="24"/>
        </w:rPr>
      </w:pPr>
      <w:r>
        <w:rPr>
          <w:rFonts w:ascii="Times New Roman" w:hAnsi="Times New Roman" w:cs="Times New Roman"/>
          <w:sz w:val="24"/>
        </w:rPr>
        <w:t>Work with vendors to define hardware and software requirements.  Order BWC components.</w:t>
      </w:r>
    </w:p>
    <w:p w:rsidR="00927DFA" w:rsidRDefault="00927DFA" w:rsidP="00927DFA">
      <w:pPr>
        <w:pStyle w:val="ListParagraph"/>
        <w:numPr>
          <w:ilvl w:val="0"/>
          <w:numId w:val="22"/>
        </w:numPr>
        <w:rPr>
          <w:rFonts w:ascii="Times New Roman" w:hAnsi="Times New Roman" w:cs="Times New Roman"/>
          <w:sz w:val="24"/>
        </w:rPr>
      </w:pPr>
      <w:r>
        <w:rPr>
          <w:rFonts w:ascii="Times New Roman" w:hAnsi="Times New Roman" w:cs="Times New Roman"/>
          <w:sz w:val="24"/>
        </w:rPr>
        <w:t>Develop training plan and curriculum (may be vendor provided).  Train 100% of sworn officers.   Educate prosecutors/courts as required.</w:t>
      </w:r>
    </w:p>
    <w:p w:rsidR="00927DFA" w:rsidRDefault="00927DFA" w:rsidP="00927DFA">
      <w:pPr>
        <w:pStyle w:val="ListParagraph"/>
        <w:numPr>
          <w:ilvl w:val="0"/>
          <w:numId w:val="22"/>
        </w:numPr>
        <w:rPr>
          <w:rFonts w:ascii="Times New Roman" w:hAnsi="Times New Roman" w:cs="Times New Roman"/>
          <w:sz w:val="24"/>
        </w:rPr>
      </w:pPr>
      <w:r>
        <w:rPr>
          <w:rFonts w:ascii="Times New Roman" w:hAnsi="Times New Roman" w:cs="Times New Roman"/>
          <w:sz w:val="24"/>
        </w:rPr>
        <w:t>Implement wear and usage of BWCs.</w:t>
      </w:r>
    </w:p>
    <w:p w:rsidR="00927DFA" w:rsidRDefault="00927DFA" w:rsidP="00927DFA">
      <w:pPr>
        <w:pStyle w:val="ListParagraph"/>
        <w:numPr>
          <w:ilvl w:val="0"/>
          <w:numId w:val="22"/>
        </w:numPr>
        <w:rPr>
          <w:rFonts w:ascii="Times New Roman" w:hAnsi="Times New Roman" w:cs="Times New Roman"/>
          <w:sz w:val="24"/>
        </w:rPr>
      </w:pPr>
      <w:r>
        <w:rPr>
          <w:rFonts w:ascii="Times New Roman" w:hAnsi="Times New Roman" w:cs="Times New Roman"/>
          <w:sz w:val="24"/>
        </w:rPr>
        <w:t xml:space="preserve">Conduct compliance reviews, analyze data, identify problems and make corrective actions.  </w:t>
      </w:r>
      <w:r w:rsidR="0097048D">
        <w:rPr>
          <w:rFonts w:ascii="Times New Roman" w:hAnsi="Times New Roman" w:cs="Times New Roman"/>
          <w:sz w:val="24"/>
        </w:rPr>
        <w:t>Update policy manual when required.  Monitoring and analysis of the project will be contin</w:t>
      </w:r>
      <w:r w:rsidR="00AD7648">
        <w:rPr>
          <w:rFonts w:ascii="Times New Roman" w:hAnsi="Times New Roman" w:cs="Times New Roman"/>
          <w:sz w:val="24"/>
        </w:rPr>
        <w:t>u</w:t>
      </w:r>
      <w:r w:rsidR="0097048D">
        <w:rPr>
          <w:rFonts w:ascii="Times New Roman" w:hAnsi="Times New Roman" w:cs="Times New Roman"/>
          <w:sz w:val="24"/>
        </w:rPr>
        <w:t>ous in the future.</w:t>
      </w:r>
    </w:p>
    <w:p w:rsidR="00927DFA" w:rsidRPr="0097048D" w:rsidRDefault="0097048D" w:rsidP="00C37F11">
      <w:pPr>
        <w:pStyle w:val="ListParagraph"/>
        <w:numPr>
          <w:ilvl w:val="0"/>
          <w:numId w:val="22"/>
        </w:numPr>
        <w:rPr>
          <w:rFonts w:ascii="Times New Roman" w:hAnsi="Times New Roman" w:cs="Times New Roman"/>
          <w:sz w:val="24"/>
        </w:rPr>
      </w:pPr>
      <w:r w:rsidRPr="0097048D">
        <w:rPr>
          <w:rFonts w:ascii="Times New Roman" w:hAnsi="Times New Roman" w:cs="Times New Roman"/>
          <w:sz w:val="24"/>
        </w:rPr>
        <w:t>Report progress, problems and findings to the Office of Criminal Justice Assistance as required.</w:t>
      </w:r>
    </w:p>
    <w:p w:rsidR="00C37F11" w:rsidRDefault="0097048D" w:rsidP="00C37F11">
      <w:pPr>
        <w:rPr>
          <w:rFonts w:ascii="Times New Roman" w:hAnsi="Times New Roman" w:cs="Times New Roman"/>
          <w:sz w:val="24"/>
        </w:rPr>
      </w:pPr>
      <w:r>
        <w:rPr>
          <w:rFonts w:ascii="Times New Roman" w:hAnsi="Times New Roman" w:cs="Times New Roman"/>
          <w:sz w:val="24"/>
        </w:rPr>
        <w:t>The goals and o</w:t>
      </w:r>
      <w:r w:rsidR="00C37F11">
        <w:rPr>
          <w:rFonts w:ascii="Times New Roman" w:hAnsi="Times New Roman" w:cs="Times New Roman"/>
          <w:sz w:val="24"/>
        </w:rPr>
        <w:t>bjectives to purchase, formulate policy, train and im</w:t>
      </w:r>
      <w:r>
        <w:rPr>
          <w:rFonts w:ascii="Times New Roman" w:hAnsi="Times New Roman" w:cs="Times New Roman"/>
          <w:sz w:val="24"/>
        </w:rPr>
        <w:t>plement this equipment may be conducted sooner than the attached timeline</w:t>
      </w:r>
      <w:r w:rsidR="00C37F11">
        <w:rPr>
          <w:rFonts w:ascii="Times New Roman" w:hAnsi="Times New Roman" w:cs="Times New Roman"/>
          <w:sz w:val="24"/>
        </w:rPr>
        <w:t xml:space="preserve">. Once implemented, 100% compliance </w:t>
      </w:r>
      <w:r>
        <w:rPr>
          <w:rFonts w:ascii="Times New Roman" w:hAnsi="Times New Roman" w:cs="Times New Roman"/>
          <w:sz w:val="24"/>
        </w:rPr>
        <w:t>of use of the BWC system</w:t>
      </w:r>
      <w:r w:rsidR="00C37F11">
        <w:rPr>
          <w:rFonts w:ascii="Times New Roman" w:hAnsi="Times New Roman" w:cs="Times New Roman"/>
          <w:sz w:val="24"/>
        </w:rPr>
        <w:t xml:space="preserve"> is expected. </w:t>
      </w:r>
    </w:p>
    <w:p w:rsidR="00C37F11" w:rsidRPr="00DE6A27" w:rsidRDefault="0097048D" w:rsidP="00C37F11">
      <w:pPr>
        <w:rPr>
          <w:rFonts w:ascii="Times New Roman" w:hAnsi="Times New Roman" w:cs="Times New Roman"/>
          <w:sz w:val="24"/>
          <w:szCs w:val="24"/>
        </w:rPr>
      </w:pPr>
      <w:r>
        <w:rPr>
          <w:rFonts w:ascii="Times New Roman" w:hAnsi="Times New Roman" w:cs="Times New Roman"/>
          <w:sz w:val="24"/>
          <w:szCs w:val="24"/>
        </w:rPr>
        <w:t>Methods of a</w:t>
      </w:r>
      <w:r w:rsidR="00C37F11" w:rsidRPr="00DE6A27">
        <w:rPr>
          <w:rFonts w:ascii="Times New Roman" w:hAnsi="Times New Roman" w:cs="Times New Roman"/>
          <w:sz w:val="24"/>
          <w:szCs w:val="24"/>
        </w:rPr>
        <w:t>ccomplishment</w:t>
      </w:r>
      <w:r>
        <w:rPr>
          <w:rFonts w:ascii="Times New Roman" w:hAnsi="Times New Roman" w:cs="Times New Roman"/>
          <w:sz w:val="24"/>
          <w:szCs w:val="24"/>
        </w:rPr>
        <w:t xml:space="preserve"> for patrol v</w:t>
      </w:r>
      <w:r w:rsidR="00C37F11">
        <w:rPr>
          <w:rFonts w:ascii="Times New Roman" w:hAnsi="Times New Roman" w:cs="Times New Roman"/>
          <w:sz w:val="24"/>
          <w:szCs w:val="24"/>
        </w:rPr>
        <w:t>ehicles</w:t>
      </w:r>
      <w:r w:rsidR="00C37F11" w:rsidRPr="00DE6A27">
        <w:rPr>
          <w:rFonts w:ascii="Times New Roman" w:hAnsi="Times New Roman" w:cs="Times New Roman"/>
          <w:sz w:val="24"/>
          <w:szCs w:val="24"/>
        </w:rPr>
        <w:t>:</w:t>
      </w:r>
    </w:p>
    <w:p w:rsidR="00C37F11" w:rsidRPr="00DE6A27" w:rsidRDefault="0097048D" w:rsidP="00C37F11">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Order</w:t>
      </w:r>
      <w:r w:rsidR="00C37F11" w:rsidRPr="00DE6A27">
        <w:rPr>
          <w:rFonts w:ascii="Times New Roman" w:hAnsi="Times New Roman" w:cs="Times New Roman"/>
          <w:sz w:val="24"/>
          <w:szCs w:val="24"/>
        </w:rPr>
        <w:t xml:space="preserve"> new patrol vehicle</w:t>
      </w:r>
      <w:r>
        <w:rPr>
          <w:rFonts w:ascii="Times New Roman" w:hAnsi="Times New Roman" w:cs="Times New Roman"/>
          <w:sz w:val="24"/>
          <w:szCs w:val="24"/>
        </w:rPr>
        <w:t>s</w:t>
      </w:r>
      <w:r w:rsidR="00C37F11" w:rsidRPr="00DE6A27">
        <w:rPr>
          <w:rFonts w:ascii="Times New Roman" w:hAnsi="Times New Roman" w:cs="Times New Roman"/>
          <w:sz w:val="24"/>
          <w:szCs w:val="24"/>
        </w:rPr>
        <w:t>.</w:t>
      </w:r>
    </w:p>
    <w:p w:rsidR="00C37F11" w:rsidRPr="00DE6A27" w:rsidRDefault="00C37F11" w:rsidP="00C37F11">
      <w:pPr>
        <w:pStyle w:val="ListParagraph"/>
        <w:numPr>
          <w:ilvl w:val="0"/>
          <w:numId w:val="20"/>
        </w:numPr>
        <w:spacing w:after="0" w:line="240" w:lineRule="auto"/>
        <w:rPr>
          <w:rFonts w:ascii="Times New Roman" w:hAnsi="Times New Roman" w:cs="Times New Roman"/>
          <w:sz w:val="24"/>
          <w:szCs w:val="24"/>
        </w:rPr>
      </w:pPr>
      <w:r w:rsidRPr="00DE6A27">
        <w:rPr>
          <w:rFonts w:ascii="Times New Roman" w:hAnsi="Times New Roman" w:cs="Times New Roman"/>
          <w:sz w:val="24"/>
          <w:szCs w:val="24"/>
        </w:rPr>
        <w:t>Properly outfit patrol vehicle</w:t>
      </w:r>
      <w:r w:rsidR="0097048D">
        <w:rPr>
          <w:rFonts w:ascii="Times New Roman" w:hAnsi="Times New Roman" w:cs="Times New Roman"/>
          <w:sz w:val="24"/>
          <w:szCs w:val="24"/>
        </w:rPr>
        <w:t>s</w:t>
      </w:r>
      <w:r w:rsidRPr="00DE6A27">
        <w:rPr>
          <w:rFonts w:ascii="Times New Roman" w:hAnsi="Times New Roman" w:cs="Times New Roman"/>
          <w:sz w:val="24"/>
          <w:szCs w:val="24"/>
        </w:rPr>
        <w:t xml:space="preserve"> with standard police packaging/lights/sirens, etc.</w:t>
      </w:r>
    </w:p>
    <w:p w:rsidR="00C37F11" w:rsidRPr="00DE6A27" w:rsidRDefault="00C37F11" w:rsidP="00C37F11">
      <w:pPr>
        <w:pStyle w:val="ListParagraph"/>
        <w:numPr>
          <w:ilvl w:val="0"/>
          <w:numId w:val="20"/>
        </w:numPr>
        <w:spacing w:after="0" w:line="240" w:lineRule="auto"/>
        <w:rPr>
          <w:rFonts w:ascii="Times New Roman" w:hAnsi="Times New Roman" w:cs="Times New Roman"/>
          <w:sz w:val="24"/>
          <w:szCs w:val="24"/>
        </w:rPr>
      </w:pPr>
      <w:r w:rsidRPr="00DE6A27">
        <w:rPr>
          <w:rFonts w:ascii="Times New Roman" w:hAnsi="Times New Roman" w:cs="Times New Roman"/>
          <w:sz w:val="24"/>
          <w:szCs w:val="24"/>
        </w:rPr>
        <w:t>Properly mark vehicle with required verbiage by federal grant.</w:t>
      </w:r>
    </w:p>
    <w:p w:rsidR="00C37F11" w:rsidRPr="00DE6A27" w:rsidRDefault="00C37F11" w:rsidP="00C37F11">
      <w:pPr>
        <w:pStyle w:val="ListParagraph"/>
        <w:numPr>
          <w:ilvl w:val="0"/>
          <w:numId w:val="20"/>
        </w:numPr>
        <w:spacing w:after="0" w:line="240" w:lineRule="auto"/>
        <w:rPr>
          <w:rFonts w:ascii="Times New Roman" w:hAnsi="Times New Roman" w:cs="Times New Roman"/>
          <w:sz w:val="24"/>
          <w:szCs w:val="24"/>
        </w:rPr>
      </w:pPr>
      <w:r w:rsidRPr="00DE6A27">
        <w:rPr>
          <w:rFonts w:ascii="Times New Roman" w:hAnsi="Times New Roman" w:cs="Times New Roman"/>
          <w:sz w:val="24"/>
          <w:szCs w:val="24"/>
        </w:rPr>
        <w:t>Utilize vehicle</w:t>
      </w:r>
      <w:r w:rsidR="0097048D">
        <w:rPr>
          <w:rFonts w:ascii="Times New Roman" w:hAnsi="Times New Roman" w:cs="Times New Roman"/>
          <w:sz w:val="24"/>
          <w:szCs w:val="24"/>
        </w:rPr>
        <w:t>s</w:t>
      </w:r>
      <w:r w:rsidRPr="00DE6A27">
        <w:rPr>
          <w:rFonts w:ascii="Times New Roman" w:hAnsi="Times New Roman" w:cs="Times New Roman"/>
          <w:sz w:val="24"/>
          <w:szCs w:val="24"/>
        </w:rPr>
        <w:t xml:space="preserve"> in daily patrols, specialized assignments and emergency uses.</w:t>
      </w:r>
    </w:p>
    <w:p w:rsidR="00C37F11" w:rsidRPr="00DE6A27" w:rsidRDefault="00C37F11" w:rsidP="00C37F11">
      <w:pPr>
        <w:pStyle w:val="ListParagraph"/>
        <w:numPr>
          <w:ilvl w:val="0"/>
          <w:numId w:val="20"/>
        </w:numPr>
        <w:spacing w:after="0" w:line="240" w:lineRule="auto"/>
        <w:rPr>
          <w:rFonts w:ascii="Times New Roman" w:hAnsi="Times New Roman" w:cs="Times New Roman"/>
          <w:sz w:val="24"/>
          <w:szCs w:val="24"/>
        </w:rPr>
      </w:pPr>
      <w:r w:rsidRPr="00DE6A27">
        <w:rPr>
          <w:rFonts w:ascii="Times New Roman" w:hAnsi="Times New Roman" w:cs="Times New Roman"/>
          <w:sz w:val="24"/>
          <w:szCs w:val="24"/>
        </w:rPr>
        <w:t>Maintain vehicle</w:t>
      </w:r>
      <w:r w:rsidR="0097048D">
        <w:rPr>
          <w:rFonts w:ascii="Times New Roman" w:hAnsi="Times New Roman" w:cs="Times New Roman"/>
          <w:sz w:val="24"/>
          <w:szCs w:val="24"/>
        </w:rPr>
        <w:t>s</w:t>
      </w:r>
      <w:r w:rsidRPr="00DE6A27">
        <w:rPr>
          <w:rFonts w:ascii="Times New Roman" w:hAnsi="Times New Roman" w:cs="Times New Roman"/>
          <w:sz w:val="24"/>
          <w:szCs w:val="24"/>
        </w:rPr>
        <w:t xml:space="preserve"> on continuous basis to obtain the best use of equipment.</w:t>
      </w:r>
    </w:p>
    <w:p w:rsidR="00C37F11" w:rsidRPr="009D1285" w:rsidRDefault="00C37F11" w:rsidP="00C37F11">
      <w:pPr>
        <w:rPr>
          <w:rFonts w:ascii="Times New Roman" w:hAnsi="Times New Roman" w:cs="Times New Roman"/>
          <w:sz w:val="24"/>
        </w:rPr>
      </w:pPr>
    </w:p>
    <w:p w:rsidR="00D0692C" w:rsidRDefault="00D0692C" w:rsidP="00761A05">
      <w:pPr>
        <w:rPr>
          <w:rFonts w:ascii="Times New Roman" w:hAnsi="Times New Roman" w:cs="Times New Roman"/>
          <w:sz w:val="24"/>
        </w:rPr>
      </w:pPr>
    </w:p>
    <w:p w:rsidR="00D96B34" w:rsidRPr="00D96B34" w:rsidRDefault="00D96B34" w:rsidP="00D96B34">
      <w:pPr>
        <w:pStyle w:val="ListParagraph"/>
        <w:numPr>
          <w:ilvl w:val="0"/>
          <w:numId w:val="21"/>
        </w:numPr>
        <w:rPr>
          <w:rFonts w:ascii="Times New Roman" w:hAnsi="Times New Roman" w:cs="Times New Roman"/>
          <w:sz w:val="24"/>
        </w:rPr>
      </w:pPr>
      <w:r>
        <w:rPr>
          <w:rFonts w:ascii="Times New Roman" w:hAnsi="Times New Roman" w:cs="Times New Roman"/>
          <w:sz w:val="24"/>
        </w:rPr>
        <w:lastRenderedPageBreak/>
        <w:t xml:space="preserve">  </w:t>
      </w:r>
      <w:r w:rsidRPr="00D96B34">
        <w:rPr>
          <w:rFonts w:ascii="Times New Roman" w:hAnsi="Times New Roman" w:cs="Times New Roman"/>
          <w:sz w:val="24"/>
        </w:rPr>
        <w:t>PROJECT EVALUATION  page 1 of 1</w:t>
      </w:r>
    </w:p>
    <w:p w:rsidR="00D96B34" w:rsidRDefault="00D96B34" w:rsidP="00D96B34">
      <w:pPr>
        <w:rPr>
          <w:rFonts w:ascii="Times New Roman" w:hAnsi="Times New Roman" w:cs="Times New Roman"/>
          <w:sz w:val="24"/>
        </w:rPr>
      </w:pPr>
      <w:r>
        <w:rPr>
          <w:rFonts w:ascii="Times New Roman" w:hAnsi="Times New Roman" w:cs="Times New Roman"/>
          <w:sz w:val="24"/>
        </w:rPr>
        <w:t xml:space="preserve">As previously stated, public accountability is the main purpose of this project. By using the audit process as outlined, a quarterly report will be generated to document the use of the equipment and number of video segments and compared against the number of incident and case reports generated. This quarterly report will then be provided to the Board of County Commissioners as part of the Sheriff’s Office activities reported during their quarterly meetings. This would increase transparency between the Sheriff’s Office and the public through a public release of the information available for review. </w:t>
      </w:r>
    </w:p>
    <w:p w:rsidR="00D96B34" w:rsidRDefault="00D96B34" w:rsidP="00D96B34">
      <w:pPr>
        <w:rPr>
          <w:rFonts w:ascii="Times New Roman" w:hAnsi="Times New Roman" w:cs="Times New Roman"/>
          <w:sz w:val="24"/>
          <w:szCs w:val="24"/>
        </w:rPr>
      </w:pPr>
      <w:r w:rsidRPr="00DE6A27">
        <w:rPr>
          <w:rFonts w:ascii="Times New Roman" w:hAnsi="Times New Roman" w:cs="Times New Roman"/>
          <w:sz w:val="24"/>
          <w:szCs w:val="24"/>
        </w:rPr>
        <w:t xml:space="preserve">As the Agency is small enough that the Sheriff or his designee will be able to evaluate the general usage of the vehicle by direct contact with the officer’s using the vehicle on a continuous basis and random spot checks.  </w:t>
      </w:r>
    </w:p>
    <w:p w:rsidR="00D96B34" w:rsidRDefault="00D96B34" w:rsidP="00D96B34">
      <w:pPr>
        <w:rPr>
          <w:rFonts w:ascii="Times New Roman" w:hAnsi="Times New Roman" w:cs="Times New Roman"/>
          <w:sz w:val="24"/>
          <w:szCs w:val="24"/>
        </w:rPr>
      </w:pPr>
      <w:r>
        <w:rPr>
          <w:rFonts w:ascii="Times New Roman" w:hAnsi="Times New Roman" w:cs="Times New Roman"/>
          <w:sz w:val="24"/>
          <w:szCs w:val="24"/>
        </w:rPr>
        <w:t xml:space="preserve">The (command level staff) will ensure the Sheriff’s Office stays up-to-date on the technology upgrades required, </w:t>
      </w:r>
      <w:r w:rsidR="000A2E7D">
        <w:rPr>
          <w:rFonts w:ascii="Times New Roman" w:hAnsi="Times New Roman" w:cs="Times New Roman"/>
          <w:sz w:val="24"/>
          <w:szCs w:val="24"/>
        </w:rPr>
        <w:t xml:space="preserve">local and national policy changes, </w:t>
      </w:r>
      <w:r>
        <w:rPr>
          <w:rFonts w:ascii="Times New Roman" w:hAnsi="Times New Roman" w:cs="Times New Roman"/>
          <w:sz w:val="24"/>
          <w:szCs w:val="24"/>
        </w:rPr>
        <w:t xml:space="preserve">update the policy in a timely manner, that </w:t>
      </w:r>
      <w:r w:rsidR="000A2E7D">
        <w:rPr>
          <w:rFonts w:ascii="Times New Roman" w:hAnsi="Times New Roman" w:cs="Times New Roman"/>
          <w:sz w:val="24"/>
          <w:szCs w:val="24"/>
        </w:rPr>
        <w:t xml:space="preserve">agency </w:t>
      </w:r>
      <w:r>
        <w:rPr>
          <w:rFonts w:ascii="Times New Roman" w:hAnsi="Times New Roman" w:cs="Times New Roman"/>
          <w:sz w:val="24"/>
          <w:szCs w:val="24"/>
        </w:rPr>
        <w:t>procedures are amended and the program evaluations are conducted on a contin</w:t>
      </w:r>
      <w:r w:rsidR="000A2E7D">
        <w:rPr>
          <w:rFonts w:ascii="Times New Roman" w:hAnsi="Times New Roman" w:cs="Times New Roman"/>
          <w:sz w:val="24"/>
          <w:szCs w:val="24"/>
        </w:rPr>
        <w:t xml:space="preserve">uous basis for the life of the project. </w:t>
      </w:r>
    </w:p>
    <w:p w:rsidR="00D96B34" w:rsidRPr="00DE6A27" w:rsidRDefault="00D96B34" w:rsidP="00D96B34">
      <w:pPr>
        <w:rPr>
          <w:rFonts w:ascii="Times New Roman" w:hAnsi="Times New Roman" w:cs="Times New Roman"/>
          <w:sz w:val="24"/>
          <w:szCs w:val="24"/>
        </w:rPr>
      </w:pPr>
      <w:r>
        <w:rPr>
          <w:rFonts w:ascii="Times New Roman" w:hAnsi="Times New Roman" w:cs="Times New Roman"/>
          <w:sz w:val="24"/>
          <w:szCs w:val="24"/>
        </w:rPr>
        <w:t xml:space="preserve">The Agency will complete and submit the two quarterly reports and the final evaluation report to the Office of Criminal Justice Assistance in a timely manner. </w:t>
      </w:r>
    </w:p>
    <w:p w:rsidR="00D96B34" w:rsidRPr="006D1E3D" w:rsidRDefault="00D96B34" w:rsidP="00D96B34">
      <w:pPr>
        <w:rPr>
          <w:rFonts w:ascii="Times New Roman" w:hAnsi="Times New Roman" w:cs="Times New Roman"/>
          <w:sz w:val="24"/>
        </w:rPr>
      </w:pPr>
    </w:p>
    <w:p w:rsidR="00D0692C" w:rsidRDefault="00D0692C" w:rsidP="00761A05">
      <w:pPr>
        <w:rPr>
          <w:rFonts w:ascii="Times New Roman" w:hAnsi="Times New Roman" w:cs="Times New Roman"/>
          <w:sz w:val="24"/>
        </w:rPr>
      </w:pPr>
    </w:p>
    <w:p w:rsidR="000A2E7D" w:rsidRPr="000A2E7D" w:rsidRDefault="000A2E7D" w:rsidP="000A2E7D">
      <w:pPr>
        <w:pStyle w:val="ListParagraph"/>
        <w:numPr>
          <w:ilvl w:val="0"/>
          <w:numId w:val="21"/>
        </w:numPr>
        <w:rPr>
          <w:rFonts w:ascii="Times New Roman" w:hAnsi="Times New Roman" w:cs="Times New Roman"/>
          <w:sz w:val="24"/>
        </w:rPr>
      </w:pPr>
      <w:r>
        <w:rPr>
          <w:rFonts w:ascii="Times New Roman" w:hAnsi="Times New Roman" w:cs="Times New Roman"/>
          <w:sz w:val="24"/>
        </w:rPr>
        <w:t xml:space="preserve">  </w:t>
      </w:r>
      <w:r w:rsidRPr="000A2E7D">
        <w:rPr>
          <w:rFonts w:ascii="Times New Roman" w:hAnsi="Times New Roman" w:cs="Times New Roman"/>
          <w:sz w:val="24"/>
        </w:rPr>
        <w:t>SUSTAINMENT OF THE PROJECT page 1 of 1</w:t>
      </w:r>
    </w:p>
    <w:p w:rsidR="000A2E7D" w:rsidRDefault="000A2E7D" w:rsidP="000A2E7D">
      <w:pPr>
        <w:rPr>
          <w:rFonts w:ascii="Times New Roman" w:hAnsi="Times New Roman" w:cs="Times New Roman"/>
          <w:sz w:val="24"/>
        </w:rPr>
      </w:pPr>
      <w:r>
        <w:rPr>
          <w:rFonts w:ascii="Times New Roman" w:hAnsi="Times New Roman" w:cs="Times New Roman"/>
          <w:sz w:val="24"/>
        </w:rPr>
        <w:t xml:space="preserve">The Mineral County Sheriff’s Office budget can support the machine and equipment maintenance and up-keep of purchase equipment moving forward after the initial expenditure of grant funds. The size of the agency and the storage capability will allow the seamless operation for years to come as long as routine purging of video segments has been completed on a quarterly basis within the prescribed retention period. The initial purchase plan accounts for immediate replacement and additional equipment for minor growth within the assigned or allotted personnel. </w:t>
      </w:r>
    </w:p>
    <w:p w:rsidR="000A2E7D" w:rsidRPr="00DE6A27" w:rsidRDefault="000A2E7D" w:rsidP="000A2E7D">
      <w:pPr>
        <w:rPr>
          <w:rFonts w:ascii="Times New Roman" w:hAnsi="Times New Roman" w:cs="Times New Roman"/>
          <w:sz w:val="24"/>
          <w:szCs w:val="24"/>
        </w:rPr>
      </w:pPr>
      <w:r w:rsidRPr="00DE6A27">
        <w:rPr>
          <w:rFonts w:ascii="Times New Roman" w:hAnsi="Times New Roman" w:cs="Times New Roman"/>
          <w:sz w:val="24"/>
          <w:szCs w:val="24"/>
        </w:rPr>
        <w:t>The Agency will request maintenance f</w:t>
      </w:r>
      <w:r>
        <w:rPr>
          <w:rFonts w:ascii="Times New Roman" w:hAnsi="Times New Roman" w:cs="Times New Roman"/>
          <w:sz w:val="24"/>
          <w:szCs w:val="24"/>
        </w:rPr>
        <w:t>unds in their budget.  The Sheriff</w:t>
      </w:r>
      <w:bookmarkStart w:id="0" w:name="_GoBack"/>
      <w:bookmarkEnd w:id="0"/>
      <w:r w:rsidRPr="00DE6A27">
        <w:rPr>
          <w:rFonts w:ascii="Times New Roman" w:hAnsi="Times New Roman" w:cs="Times New Roman"/>
          <w:sz w:val="24"/>
          <w:szCs w:val="24"/>
        </w:rPr>
        <w:t xml:space="preserve"> will ensure the required maintenance will be conducted annually, or as needed.   </w:t>
      </w:r>
    </w:p>
    <w:p w:rsidR="00761A05" w:rsidRDefault="00761A05" w:rsidP="00761A05">
      <w:pPr>
        <w:rPr>
          <w:rFonts w:ascii="Times New Roman" w:hAnsi="Times New Roman" w:cs="Times New Roman"/>
          <w:sz w:val="24"/>
        </w:rPr>
      </w:pPr>
    </w:p>
    <w:p w:rsidR="00761A05" w:rsidRDefault="00761A05" w:rsidP="00761A05">
      <w:pPr>
        <w:rPr>
          <w:rFonts w:ascii="Times New Roman" w:hAnsi="Times New Roman" w:cs="Times New Roman"/>
          <w:sz w:val="24"/>
        </w:rPr>
      </w:pPr>
    </w:p>
    <w:p w:rsidR="00761A05" w:rsidRDefault="00761A05" w:rsidP="00761A05">
      <w:pPr>
        <w:rPr>
          <w:rFonts w:ascii="Times New Roman" w:hAnsi="Times New Roman" w:cs="Times New Roman"/>
          <w:sz w:val="24"/>
        </w:rPr>
      </w:pPr>
    </w:p>
    <w:p w:rsidR="000A2E7D" w:rsidRPr="000A2E7D" w:rsidRDefault="000A2E7D" w:rsidP="000A2E7D">
      <w:pPr>
        <w:pStyle w:val="ListParagraph"/>
        <w:numPr>
          <w:ilvl w:val="0"/>
          <w:numId w:val="21"/>
        </w:numPr>
        <w:rPr>
          <w:rFonts w:ascii="Times New Roman" w:hAnsi="Times New Roman" w:cs="Times New Roman"/>
          <w:sz w:val="24"/>
        </w:rPr>
      </w:pPr>
      <w:r>
        <w:rPr>
          <w:rFonts w:ascii="Times New Roman" w:hAnsi="Times New Roman" w:cs="Times New Roman"/>
          <w:sz w:val="24"/>
        </w:rPr>
        <w:lastRenderedPageBreak/>
        <w:t xml:space="preserve"> </w:t>
      </w:r>
      <w:r w:rsidRPr="000A2E7D">
        <w:rPr>
          <w:rFonts w:ascii="Times New Roman" w:hAnsi="Times New Roman" w:cs="Times New Roman"/>
          <w:sz w:val="24"/>
        </w:rPr>
        <w:t>STATEMENT OF COORDINATION (and, if applicable, interagency Agreement or Memorandum of Understanding for current year)  page 1 of 1</w:t>
      </w:r>
    </w:p>
    <w:p w:rsidR="000A2E7D" w:rsidRDefault="000A2E7D" w:rsidP="000A2E7D">
      <w:pPr>
        <w:rPr>
          <w:rFonts w:ascii="Times New Roman" w:hAnsi="Times New Roman" w:cs="Times New Roman"/>
          <w:sz w:val="24"/>
        </w:rPr>
      </w:pPr>
      <w:r>
        <w:rPr>
          <w:rFonts w:ascii="Times New Roman" w:hAnsi="Times New Roman" w:cs="Times New Roman"/>
          <w:sz w:val="24"/>
        </w:rPr>
        <w:t>The awarding of these grant funds are for the use by the Mineral County Sheriff’s Office sworn personnel only, not to be used or outfitted for any other agency. Therefore, no Memorandum of Understanding will be necessary or attached to this application.</w:t>
      </w:r>
    </w:p>
    <w:p w:rsidR="00761A05" w:rsidRDefault="000A2E7D" w:rsidP="000A2E7D">
      <w:pPr>
        <w:rPr>
          <w:rFonts w:ascii="Times New Roman" w:hAnsi="Times New Roman" w:cs="Times New Roman"/>
          <w:sz w:val="24"/>
          <w:szCs w:val="24"/>
        </w:rPr>
      </w:pPr>
      <w:r>
        <w:rPr>
          <w:rFonts w:ascii="Times New Roman" w:hAnsi="Times New Roman" w:cs="Times New Roman"/>
          <w:sz w:val="24"/>
          <w:szCs w:val="24"/>
        </w:rPr>
        <w:t>Mineral County Sheriff’s Office</w:t>
      </w:r>
      <w:r w:rsidRPr="006419C1">
        <w:rPr>
          <w:rFonts w:ascii="Times New Roman" w:hAnsi="Times New Roman" w:cs="Times New Roman"/>
          <w:sz w:val="24"/>
          <w:szCs w:val="24"/>
        </w:rPr>
        <w:t xml:space="preserve"> works closely with the neighboring local law enforcement agencies</w:t>
      </w:r>
      <w:r>
        <w:rPr>
          <w:rFonts w:ascii="Times New Roman" w:hAnsi="Times New Roman" w:cs="Times New Roman"/>
          <w:sz w:val="24"/>
          <w:szCs w:val="24"/>
        </w:rPr>
        <w:t xml:space="preserve"> Walker River Paiute Tribal Police, Nevada Highway Patrol</w:t>
      </w:r>
      <w:r w:rsidRPr="006419C1">
        <w:rPr>
          <w:rFonts w:ascii="Times New Roman" w:hAnsi="Times New Roman" w:cs="Times New Roman"/>
          <w:sz w:val="24"/>
          <w:szCs w:val="24"/>
        </w:rPr>
        <w:t xml:space="preserve">, </w:t>
      </w:r>
      <w:r>
        <w:rPr>
          <w:rFonts w:ascii="Times New Roman" w:hAnsi="Times New Roman" w:cs="Times New Roman"/>
          <w:sz w:val="24"/>
          <w:szCs w:val="24"/>
        </w:rPr>
        <w:t>Nye County and</w:t>
      </w:r>
      <w:r w:rsidRPr="006419C1">
        <w:rPr>
          <w:rFonts w:ascii="Times New Roman" w:hAnsi="Times New Roman" w:cs="Times New Roman"/>
          <w:sz w:val="24"/>
          <w:szCs w:val="24"/>
        </w:rPr>
        <w:t xml:space="preserve"> local community leaders and federal agencies </w:t>
      </w:r>
      <w:r>
        <w:rPr>
          <w:rFonts w:ascii="Times New Roman" w:hAnsi="Times New Roman" w:cs="Times New Roman"/>
          <w:sz w:val="24"/>
          <w:szCs w:val="24"/>
        </w:rPr>
        <w:t>such as BLM and Forestry</w:t>
      </w:r>
      <w:r w:rsidRPr="006419C1">
        <w:rPr>
          <w:rFonts w:ascii="Times New Roman" w:hAnsi="Times New Roman" w:cs="Times New Roman"/>
          <w:sz w:val="24"/>
          <w:szCs w:val="24"/>
        </w:rPr>
        <w:t xml:space="preserve">.   </w:t>
      </w:r>
      <w:r>
        <w:rPr>
          <w:rFonts w:ascii="Times New Roman" w:hAnsi="Times New Roman" w:cs="Times New Roman"/>
          <w:sz w:val="24"/>
          <w:szCs w:val="24"/>
        </w:rPr>
        <w:t>Mineral County Sheriff’s Office</w:t>
      </w:r>
      <w:r w:rsidRPr="006419C1">
        <w:rPr>
          <w:rFonts w:ascii="Times New Roman" w:hAnsi="Times New Roman" w:cs="Times New Roman"/>
          <w:sz w:val="24"/>
          <w:szCs w:val="24"/>
        </w:rPr>
        <w:t xml:space="preserve"> will continue to work with and respond to verified emergency or support requests of these agencies</w:t>
      </w:r>
      <w:r>
        <w:rPr>
          <w:rFonts w:ascii="Times New Roman" w:hAnsi="Times New Roman" w:cs="Times New Roman"/>
          <w:sz w:val="24"/>
          <w:szCs w:val="24"/>
        </w:rPr>
        <w:t>.</w:t>
      </w:r>
    </w:p>
    <w:p w:rsidR="000A2E7D" w:rsidRDefault="000A2E7D" w:rsidP="000A2E7D">
      <w:pPr>
        <w:rPr>
          <w:rFonts w:ascii="Times New Roman" w:hAnsi="Times New Roman" w:cs="Times New Roman"/>
          <w:sz w:val="24"/>
          <w:szCs w:val="24"/>
        </w:rPr>
      </w:pPr>
      <w:r>
        <w:rPr>
          <w:rFonts w:ascii="Times New Roman" w:hAnsi="Times New Roman" w:cs="Times New Roman"/>
          <w:sz w:val="24"/>
          <w:szCs w:val="24"/>
        </w:rPr>
        <w:t>The Agency will work with the public leaders, local prosec</w:t>
      </w:r>
      <w:r w:rsidR="00AD7648">
        <w:rPr>
          <w:rFonts w:ascii="Times New Roman" w:hAnsi="Times New Roman" w:cs="Times New Roman"/>
          <w:sz w:val="24"/>
          <w:szCs w:val="24"/>
        </w:rPr>
        <w:t>u</w:t>
      </w:r>
      <w:r>
        <w:rPr>
          <w:rFonts w:ascii="Times New Roman" w:hAnsi="Times New Roman" w:cs="Times New Roman"/>
          <w:sz w:val="24"/>
          <w:szCs w:val="24"/>
        </w:rPr>
        <w:t xml:space="preserve">tors and court staff on a continuous basis as to the policies and procedures used with this project.  </w:t>
      </w:r>
    </w:p>
    <w:p w:rsidR="000A2E7D" w:rsidRDefault="000A2E7D" w:rsidP="000A2E7D">
      <w:pPr>
        <w:rPr>
          <w:rFonts w:ascii="Times New Roman" w:hAnsi="Times New Roman" w:cs="Times New Roman"/>
          <w:sz w:val="24"/>
          <w:szCs w:val="24"/>
        </w:rPr>
      </w:pPr>
    </w:p>
    <w:p w:rsidR="000A2E7D" w:rsidRPr="000A2E7D" w:rsidRDefault="000A2E7D" w:rsidP="000A2E7D">
      <w:pPr>
        <w:pStyle w:val="ListParagraph"/>
        <w:numPr>
          <w:ilvl w:val="0"/>
          <w:numId w:val="21"/>
        </w:numPr>
        <w:rPr>
          <w:rFonts w:ascii="Times New Roman" w:hAnsi="Times New Roman" w:cs="Times New Roman"/>
          <w:sz w:val="24"/>
          <w:szCs w:val="24"/>
        </w:rPr>
      </w:pPr>
      <w:r w:rsidRPr="000A2E7D">
        <w:rPr>
          <w:rFonts w:ascii="Times New Roman" w:hAnsi="Times New Roman" w:cs="Times New Roman"/>
          <w:sz w:val="24"/>
          <w:szCs w:val="24"/>
        </w:rPr>
        <w:t>EVIDENCE</w:t>
      </w:r>
      <w:r>
        <w:rPr>
          <w:rFonts w:ascii="Times New Roman" w:hAnsi="Times New Roman" w:cs="Times New Roman"/>
          <w:sz w:val="24"/>
          <w:szCs w:val="24"/>
        </w:rPr>
        <w:t>-</w:t>
      </w:r>
      <w:r w:rsidRPr="000A2E7D">
        <w:rPr>
          <w:rFonts w:ascii="Times New Roman" w:hAnsi="Times New Roman" w:cs="Times New Roman"/>
          <w:sz w:val="24"/>
          <w:szCs w:val="24"/>
        </w:rPr>
        <w:t>BASED PROGRAM  1 of 1</w:t>
      </w:r>
    </w:p>
    <w:p w:rsidR="000A2E7D" w:rsidRDefault="000A2E7D" w:rsidP="000A2E7D">
      <w:pPr>
        <w:ind w:left="168"/>
        <w:rPr>
          <w:rFonts w:ascii="Times New Roman" w:hAnsi="Times New Roman" w:cs="Times New Roman"/>
          <w:sz w:val="24"/>
        </w:rPr>
      </w:pPr>
      <w:r>
        <w:rPr>
          <w:rFonts w:ascii="Times New Roman" w:hAnsi="Times New Roman" w:cs="Times New Roman"/>
          <w:sz w:val="24"/>
        </w:rPr>
        <w:t xml:space="preserve">The Agency reviewed the </w:t>
      </w:r>
      <w:hyperlink r:id="rId5" w:history="1">
        <w:r w:rsidRPr="00782ED2">
          <w:rPr>
            <w:rStyle w:val="Hyperlink"/>
            <w:rFonts w:ascii="Times New Roman" w:hAnsi="Times New Roman" w:cs="Times New Roman"/>
            <w:sz w:val="24"/>
          </w:rPr>
          <w:t>www.crimesolutions.gov</w:t>
        </w:r>
      </w:hyperlink>
      <w:r>
        <w:rPr>
          <w:rFonts w:ascii="Times New Roman" w:hAnsi="Times New Roman" w:cs="Times New Roman"/>
          <w:sz w:val="24"/>
        </w:rPr>
        <w:t xml:space="preserve"> website as directed in the application, but did not find an evidenced-based program for this project.   </w:t>
      </w:r>
    </w:p>
    <w:p w:rsidR="00AD7648" w:rsidRDefault="00AD7648" w:rsidP="000A2E7D">
      <w:pPr>
        <w:ind w:left="168"/>
        <w:rPr>
          <w:rFonts w:ascii="Times New Roman" w:hAnsi="Times New Roman" w:cs="Times New Roman"/>
          <w:sz w:val="24"/>
        </w:rPr>
      </w:pPr>
    </w:p>
    <w:p w:rsidR="00AD7648" w:rsidRPr="000A2E7D" w:rsidRDefault="00AD7648" w:rsidP="000A2E7D">
      <w:pPr>
        <w:ind w:left="168"/>
        <w:rPr>
          <w:rFonts w:ascii="Times New Roman" w:hAnsi="Times New Roman" w:cs="Times New Roman"/>
          <w:sz w:val="24"/>
        </w:rPr>
      </w:pPr>
    </w:p>
    <w:p w:rsidR="000A2E7D" w:rsidRDefault="000A2E7D" w:rsidP="000A2E7D">
      <w:pPr>
        <w:pStyle w:val="ListParagraph"/>
        <w:numPr>
          <w:ilvl w:val="0"/>
          <w:numId w:val="21"/>
        </w:numPr>
        <w:spacing w:before="240"/>
        <w:rPr>
          <w:rFonts w:ascii="Times New Roman" w:hAnsi="Times New Roman" w:cs="Times New Roman"/>
          <w:sz w:val="24"/>
        </w:rPr>
      </w:pPr>
      <w:r>
        <w:rPr>
          <w:rFonts w:ascii="Times New Roman" w:hAnsi="Times New Roman" w:cs="Times New Roman"/>
          <w:sz w:val="24"/>
        </w:rPr>
        <w:t xml:space="preserve">  </w:t>
      </w:r>
      <w:r w:rsidRPr="000A2E7D">
        <w:rPr>
          <w:rFonts w:ascii="Times New Roman" w:hAnsi="Times New Roman" w:cs="Times New Roman"/>
          <w:sz w:val="24"/>
        </w:rPr>
        <w:t>DISCLOSURE OF CURRENT FEDERAL FUNDS AND TECHNOLOGY STATEMENT (if applicable, ½ page)</w:t>
      </w:r>
    </w:p>
    <w:p w:rsidR="005425A3" w:rsidRPr="000A2E7D" w:rsidRDefault="005425A3" w:rsidP="005425A3">
      <w:pPr>
        <w:pStyle w:val="ListParagraph"/>
        <w:spacing w:before="240"/>
        <w:ind w:left="528"/>
        <w:rPr>
          <w:rFonts w:ascii="Times New Roman" w:hAnsi="Times New Roman" w:cs="Times New Roman"/>
          <w:sz w:val="24"/>
        </w:rPr>
      </w:pPr>
    </w:p>
    <w:p w:rsidR="005425A3" w:rsidRPr="005425A3" w:rsidRDefault="005425A3" w:rsidP="005425A3">
      <w:pPr>
        <w:tabs>
          <w:tab w:val="left" w:pos="0"/>
        </w:tabs>
        <w:spacing w:before="240"/>
        <w:rPr>
          <w:rFonts w:ascii="Times New Roman" w:hAnsi="Times New Roman" w:cs="Times New Roman"/>
          <w:b/>
          <w:sz w:val="24"/>
        </w:rPr>
      </w:pPr>
      <w:r w:rsidRPr="005425A3">
        <w:rPr>
          <w:rFonts w:ascii="Times New Roman" w:hAnsi="Times New Roman" w:cs="Times New Roman"/>
          <w:b/>
          <w:sz w:val="24"/>
        </w:rPr>
        <w:t>Disclosure of current Federal Funds:</w:t>
      </w:r>
    </w:p>
    <w:p w:rsidR="000A2E7D" w:rsidRPr="000A2E7D" w:rsidRDefault="000A2E7D" w:rsidP="005425A3">
      <w:pPr>
        <w:tabs>
          <w:tab w:val="left" w:pos="0"/>
        </w:tabs>
        <w:spacing w:before="240"/>
        <w:rPr>
          <w:rFonts w:ascii="Times New Roman" w:hAnsi="Times New Roman" w:cs="Times New Roman"/>
          <w:sz w:val="24"/>
        </w:rPr>
      </w:pPr>
      <w:r w:rsidRPr="000A2E7D">
        <w:rPr>
          <w:rFonts w:ascii="Times New Roman" w:hAnsi="Times New Roman" w:cs="Times New Roman"/>
          <w:sz w:val="24"/>
        </w:rPr>
        <w:t>No other funds are allocated for this project, and no other applications to fund this project are pending at this time.</w:t>
      </w:r>
    </w:p>
    <w:p w:rsidR="000A2E7D" w:rsidRPr="005425A3" w:rsidRDefault="000A2E7D" w:rsidP="005425A3">
      <w:pPr>
        <w:tabs>
          <w:tab w:val="left" w:pos="0"/>
        </w:tabs>
        <w:spacing w:before="240"/>
        <w:rPr>
          <w:rFonts w:ascii="Times New Roman" w:hAnsi="Times New Roman" w:cs="Times New Roman"/>
          <w:b/>
          <w:sz w:val="24"/>
        </w:rPr>
      </w:pPr>
      <w:r w:rsidRPr="005425A3">
        <w:rPr>
          <w:rFonts w:ascii="Times New Roman" w:hAnsi="Times New Roman" w:cs="Times New Roman"/>
          <w:b/>
          <w:sz w:val="24"/>
        </w:rPr>
        <w:t>Technology Statement:</w:t>
      </w:r>
    </w:p>
    <w:p w:rsidR="000A2E7D" w:rsidRPr="005425A3" w:rsidRDefault="000A2E7D" w:rsidP="00761A05">
      <w:pPr>
        <w:rPr>
          <w:rFonts w:ascii="Times New Roman" w:hAnsi="Times New Roman" w:cs="Times New Roman"/>
          <w:b/>
          <w:i/>
          <w:sz w:val="24"/>
          <w:szCs w:val="24"/>
        </w:rPr>
      </w:pPr>
      <w:r w:rsidRPr="005425A3">
        <w:rPr>
          <w:rFonts w:ascii="Times New Roman" w:hAnsi="Times New Roman" w:cs="Times New Roman"/>
          <w:b/>
          <w:i/>
          <w:sz w:val="24"/>
          <w:szCs w:val="24"/>
        </w:rPr>
        <w:t xml:space="preserve"> Body-worn camera projects require a statement (letter) </w:t>
      </w:r>
      <w:r w:rsidR="005425A3">
        <w:rPr>
          <w:rFonts w:ascii="Times New Roman" w:hAnsi="Times New Roman" w:cs="Times New Roman"/>
          <w:b/>
          <w:i/>
          <w:sz w:val="24"/>
          <w:szCs w:val="24"/>
        </w:rPr>
        <w:t xml:space="preserve">to be attached to this application, </w:t>
      </w:r>
      <w:r w:rsidRPr="005425A3">
        <w:rPr>
          <w:rFonts w:ascii="Times New Roman" w:hAnsi="Times New Roman" w:cs="Times New Roman"/>
          <w:b/>
          <w:i/>
          <w:sz w:val="24"/>
          <w:szCs w:val="24"/>
        </w:rPr>
        <w:t>from the</w:t>
      </w:r>
      <w:r w:rsidR="005425A3">
        <w:rPr>
          <w:rFonts w:ascii="Times New Roman" w:hAnsi="Times New Roman" w:cs="Times New Roman"/>
          <w:b/>
          <w:i/>
          <w:sz w:val="24"/>
          <w:szCs w:val="24"/>
        </w:rPr>
        <w:t xml:space="preserve"> Agency’s IT department /manager</w:t>
      </w:r>
      <w:r w:rsidRPr="005425A3">
        <w:rPr>
          <w:rFonts w:ascii="Times New Roman" w:hAnsi="Times New Roman" w:cs="Times New Roman"/>
          <w:b/>
          <w:i/>
          <w:sz w:val="24"/>
          <w:szCs w:val="24"/>
        </w:rPr>
        <w:t xml:space="preserve"> stating the Agency technology status is capable of integration with the BWC system.</w:t>
      </w:r>
    </w:p>
    <w:p w:rsidR="005425A3" w:rsidRPr="005425A3" w:rsidRDefault="000A2E7D" w:rsidP="00761A05">
      <w:pPr>
        <w:rPr>
          <w:rFonts w:ascii="Times New Roman" w:hAnsi="Times New Roman" w:cs="Times New Roman"/>
          <w:b/>
          <w:i/>
          <w:sz w:val="24"/>
          <w:szCs w:val="24"/>
        </w:rPr>
      </w:pPr>
      <w:r w:rsidRPr="005425A3">
        <w:rPr>
          <w:rFonts w:ascii="Times New Roman" w:hAnsi="Times New Roman" w:cs="Times New Roman"/>
          <w:b/>
          <w:i/>
          <w:sz w:val="24"/>
          <w:szCs w:val="24"/>
        </w:rPr>
        <w:t>If the Agency is not currently capable of integration, please state this.   A statement after award will be required by the IT manager prior to approv</w:t>
      </w:r>
      <w:r w:rsidR="005425A3" w:rsidRPr="005425A3">
        <w:rPr>
          <w:rFonts w:ascii="Times New Roman" w:hAnsi="Times New Roman" w:cs="Times New Roman"/>
          <w:b/>
          <w:i/>
          <w:sz w:val="24"/>
          <w:szCs w:val="24"/>
        </w:rPr>
        <w:t>al of procurement of BWC system.</w:t>
      </w:r>
    </w:p>
    <w:sectPr w:rsidR="005425A3" w:rsidRPr="005425A3" w:rsidSect="009133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1975"/>
    <w:multiLevelType w:val="hybridMultilevel"/>
    <w:tmpl w:val="AC26A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F7369"/>
    <w:multiLevelType w:val="hybridMultilevel"/>
    <w:tmpl w:val="4EE61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E258B"/>
    <w:multiLevelType w:val="hybridMultilevel"/>
    <w:tmpl w:val="E67A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94424"/>
    <w:multiLevelType w:val="hybridMultilevel"/>
    <w:tmpl w:val="D0FE169A"/>
    <w:lvl w:ilvl="0" w:tplc="3F621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52CA8"/>
    <w:multiLevelType w:val="hybridMultilevel"/>
    <w:tmpl w:val="D9C02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3413A"/>
    <w:multiLevelType w:val="hybridMultilevel"/>
    <w:tmpl w:val="75BE8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704B3"/>
    <w:multiLevelType w:val="hybridMultilevel"/>
    <w:tmpl w:val="E4A418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93D4EE3"/>
    <w:multiLevelType w:val="hybridMultilevel"/>
    <w:tmpl w:val="AB80C4C6"/>
    <w:lvl w:ilvl="0" w:tplc="8564E27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29BF36BD"/>
    <w:multiLevelType w:val="hybridMultilevel"/>
    <w:tmpl w:val="DD1C3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15817"/>
    <w:multiLevelType w:val="hybridMultilevel"/>
    <w:tmpl w:val="F75E7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8E688F"/>
    <w:multiLevelType w:val="hybridMultilevel"/>
    <w:tmpl w:val="B5EA6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121C3A"/>
    <w:multiLevelType w:val="hybridMultilevel"/>
    <w:tmpl w:val="326C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D4126C"/>
    <w:multiLevelType w:val="hybridMultilevel"/>
    <w:tmpl w:val="0DB08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9F4A37"/>
    <w:multiLevelType w:val="hybridMultilevel"/>
    <w:tmpl w:val="C1F0B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D13124"/>
    <w:multiLevelType w:val="hybridMultilevel"/>
    <w:tmpl w:val="3D8A559E"/>
    <w:lvl w:ilvl="0" w:tplc="AD04F518">
      <w:start w:val="5"/>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5">
    <w:nsid w:val="5B227100"/>
    <w:multiLevelType w:val="hybridMultilevel"/>
    <w:tmpl w:val="CBCA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6B384F"/>
    <w:multiLevelType w:val="hybridMultilevel"/>
    <w:tmpl w:val="F68AA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595C12"/>
    <w:multiLevelType w:val="hybridMultilevel"/>
    <w:tmpl w:val="DB4A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BD3273"/>
    <w:multiLevelType w:val="hybridMultilevel"/>
    <w:tmpl w:val="E55CB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DE3A44"/>
    <w:multiLevelType w:val="hybridMultilevel"/>
    <w:tmpl w:val="D2B27560"/>
    <w:lvl w:ilvl="0" w:tplc="21CCE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2505E1"/>
    <w:multiLevelType w:val="hybridMultilevel"/>
    <w:tmpl w:val="7A1E6DB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5421F5"/>
    <w:multiLevelType w:val="hybridMultilevel"/>
    <w:tmpl w:val="2C5AF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520A53"/>
    <w:multiLevelType w:val="hybridMultilevel"/>
    <w:tmpl w:val="7A1E6DB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4"/>
  </w:num>
  <w:num w:numId="4">
    <w:abstractNumId w:val="11"/>
  </w:num>
  <w:num w:numId="5">
    <w:abstractNumId w:val="10"/>
  </w:num>
  <w:num w:numId="6">
    <w:abstractNumId w:val="9"/>
  </w:num>
  <w:num w:numId="7">
    <w:abstractNumId w:val="12"/>
  </w:num>
  <w:num w:numId="8">
    <w:abstractNumId w:val="21"/>
  </w:num>
  <w:num w:numId="9">
    <w:abstractNumId w:val="1"/>
  </w:num>
  <w:num w:numId="10">
    <w:abstractNumId w:val="13"/>
  </w:num>
  <w:num w:numId="11">
    <w:abstractNumId w:val="18"/>
  </w:num>
  <w:num w:numId="12">
    <w:abstractNumId w:val="16"/>
  </w:num>
  <w:num w:numId="13">
    <w:abstractNumId w:val="5"/>
  </w:num>
  <w:num w:numId="14">
    <w:abstractNumId w:val="2"/>
  </w:num>
  <w:num w:numId="15">
    <w:abstractNumId w:val="8"/>
  </w:num>
  <w:num w:numId="16">
    <w:abstractNumId w:val="19"/>
  </w:num>
  <w:num w:numId="17">
    <w:abstractNumId w:val="7"/>
  </w:num>
  <w:num w:numId="18">
    <w:abstractNumId w:val="0"/>
  </w:num>
  <w:num w:numId="19">
    <w:abstractNumId w:val="6"/>
  </w:num>
  <w:num w:numId="20">
    <w:abstractNumId w:val="17"/>
  </w:num>
  <w:num w:numId="21">
    <w:abstractNumId w:val="14"/>
  </w:num>
  <w:num w:numId="22">
    <w:abstractNumId w:val="15"/>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1A05"/>
    <w:rsid w:val="000A2E7D"/>
    <w:rsid w:val="00241EFD"/>
    <w:rsid w:val="0037526A"/>
    <w:rsid w:val="00415D26"/>
    <w:rsid w:val="00487F9C"/>
    <w:rsid w:val="005425A3"/>
    <w:rsid w:val="00623F24"/>
    <w:rsid w:val="00654EC7"/>
    <w:rsid w:val="007524E6"/>
    <w:rsid w:val="00761A05"/>
    <w:rsid w:val="007E2359"/>
    <w:rsid w:val="00814D43"/>
    <w:rsid w:val="008468C1"/>
    <w:rsid w:val="0086798B"/>
    <w:rsid w:val="0091335B"/>
    <w:rsid w:val="00927DFA"/>
    <w:rsid w:val="0097048D"/>
    <w:rsid w:val="00A43B05"/>
    <w:rsid w:val="00A95FEF"/>
    <w:rsid w:val="00AD7648"/>
    <w:rsid w:val="00B314F4"/>
    <w:rsid w:val="00B676C2"/>
    <w:rsid w:val="00C17FED"/>
    <w:rsid w:val="00C37F11"/>
    <w:rsid w:val="00CC791A"/>
    <w:rsid w:val="00D0692C"/>
    <w:rsid w:val="00D96B34"/>
    <w:rsid w:val="00F27E91"/>
    <w:rsid w:val="00FF6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A05"/>
    <w:pPr>
      <w:ind w:left="720"/>
      <w:contextualSpacing/>
    </w:pPr>
  </w:style>
  <w:style w:type="paragraph" w:customStyle="1" w:styleId="CM29">
    <w:name w:val="CM29"/>
    <w:basedOn w:val="Normal"/>
    <w:next w:val="Normal"/>
    <w:uiPriority w:val="99"/>
    <w:rsid w:val="00761A05"/>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761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2E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imesolution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cwhitt</dc:creator>
  <cp:lastModifiedBy>cwhitt</cp:lastModifiedBy>
  <cp:revision>2</cp:revision>
  <cp:lastPrinted>2016-03-17T23:02:00Z</cp:lastPrinted>
  <dcterms:created xsi:type="dcterms:W3CDTF">2016-03-18T00:20:00Z</dcterms:created>
  <dcterms:modified xsi:type="dcterms:W3CDTF">2016-03-18T00:20:00Z</dcterms:modified>
</cp:coreProperties>
</file>